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13709" w14:textId="77777777" w:rsidR="00EE11A6" w:rsidRPr="00873F06" w:rsidRDefault="00EE11A6" w:rsidP="00EE11A6">
      <w:pPr>
        <w:spacing w:after="0" w:line="360" w:lineRule="atLeast"/>
        <w:rPr>
          <w:rFonts w:ascii="Times New Roman" w:hAnsi="Times New Roman" w:cs="Times New Roman"/>
          <w:lang w:val="en-US"/>
        </w:rPr>
      </w:pPr>
    </w:p>
    <w:p w14:paraId="781C0B9E" w14:textId="562F3D3C" w:rsidR="00400B2D" w:rsidRPr="00873F06" w:rsidRDefault="00400B2D" w:rsidP="00D82930">
      <w:pPr>
        <w:spacing w:after="0" w:line="36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3F06">
        <w:rPr>
          <w:rFonts w:ascii="Times New Roman" w:hAnsi="Times New Roman" w:cs="Times New Roman"/>
          <w:b/>
          <w:sz w:val="28"/>
          <w:szCs w:val="28"/>
        </w:rPr>
        <w:t>Семинар-</w:t>
      </w:r>
      <w:r w:rsidR="003A1A75" w:rsidRPr="00873F06">
        <w:rPr>
          <w:rFonts w:ascii="Times New Roman" w:hAnsi="Times New Roman" w:cs="Times New Roman"/>
          <w:b/>
          <w:sz w:val="28"/>
          <w:szCs w:val="28"/>
        </w:rPr>
        <w:t>консультация</w:t>
      </w:r>
    </w:p>
    <w:p w14:paraId="1388AB0A" w14:textId="2264A740" w:rsidR="00755D2A" w:rsidRPr="00873F06" w:rsidRDefault="00522845" w:rsidP="002D1D16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873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3A1A75" w:rsidRPr="00873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</w:t>
      </w:r>
      <w:r w:rsidRPr="00873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3A1A75" w:rsidRPr="00873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нововведения и практика применения.</w:t>
      </w:r>
      <w:bookmarkEnd w:id="0"/>
      <w:bookmarkEnd w:id="1"/>
    </w:p>
    <w:p w14:paraId="631A163E" w14:textId="5F4AF6E9" w:rsidR="00431532" w:rsidRPr="00873F06" w:rsidRDefault="002B261A" w:rsidP="000479C2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3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  <w:r w:rsidR="00AD63B3" w:rsidRPr="00873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73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июля </w:t>
      </w:r>
      <w:r w:rsidR="009C7674" w:rsidRPr="00873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</w:t>
      </w:r>
      <w:r w:rsidRPr="00873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 </w:t>
      </w:r>
      <w:r w:rsidR="009C7674" w:rsidRPr="00873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</w:p>
    <w:tbl>
      <w:tblPr>
        <w:tblW w:w="482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8621"/>
      </w:tblGrid>
      <w:tr w:rsidR="00386E3F" w:rsidRPr="00873F06" w14:paraId="7DE519D5" w14:textId="77777777" w:rsidTr="00386E3F">
        <w:trPr>
          <w:trHeight w:val="337"/>
          <w:tblCellSpacing w:w="0" w:type="dxa"/>
        </w:trPr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79A87" w14:textId="26D2A660" w:rsidR="002D1D16" w:rsidRPr="00873F06" w:rsidRDefault="00244BAC" w:rsidP="00A81FD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FF6A0" w14:textId="0C5466F8" w:rsidR="002D1D16" w:rsidRPr="00873F06" w:rsidRDefault="002D1D16" w:rsidP="0052284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244BAC" w:rsidRPr="0087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</w:tr>
      <w:tr w:rsidR="00386E3F" w:rsidRPr="00873F06" w14:paraId="49CA13E8" w14:textId="77777777" w:rsidTr="00386E3F">
        <w:trPr>
          <w:trHeight w:val="8681"/>
          <w:tblCellSpacing w:w="0" w:type="dxa"/>
        </w:trPr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D9589" w14:textId="35F55D39" w:rsidR="002D1D16" w:rsidRPr="00873F06" w:rsidRDefault="00F96D88" w:rsidP="002B0C49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11</w:t>
            </w:r>
            <w:r w:rsidR="00522845"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E72DF" w14:textId="03771D93" w:rsidR="002D1D16" w:rsidRPr="00873F06" w:rsidRDefault="002D1D16" w:rsidP="004B385A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Контрактная система (КС) в РФ:</w:t>
            </w:r>
          </w:p>
          <w:p w14:paraId="46B908B8" w14:textId="77777777" w:rsidR="002D1D16" w:rsidRPr="00873F06" w:rsidRDefault="002D1D16" w:rsidP="001A567F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Обзор произошедших и готовящихся изменений КС.</w:t>
            </w:r>
          </w:p>
          <w:p w14:paraId="2777D5D3" w14:textId="51701F91" w:rsidR="00B3362B" w:rsidRPr="00873F06" w:rsidRDefault="00B3362B" w:rsidP="001A567F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07.06.2017 </w:t>
            </w:r>
            <w:r w:rsidR="00D829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873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108-ФЗ "О внесении изменений в статьи 1 и 8 Федерального закона "О закупках товаров, работ, услуг отдельными видами юридических лиц" и статьи 15 и 112 Федерального закона "О контрактной системе</w:t>
            </w:r>
            <w:r w:rsidR="00005361" w:rsidRPr="00873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</w:p>
          <w:p w14:paraId="3B52CC14" w14:textId="7082A0E9" w:rsidR="00B3362B" w:rsidRPr="00873F06" w:rsidRDefault="00B3362B" w:rsidP="001A567F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07.06.2017 </w:t>
            </w:r>
            <w:r w:rsidR="00D829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873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106-ФЗ "О внесении изменений в статьи 93 и 94 Федерального закона "О контрактной системе </w:t>
            </w:r>
            <w:r w:rsidR="00005361" w:rsidRPr="00873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873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252CEA50" w14:textId="3A5DCE11" w:rsidR="00B3362B" w:rsidRPr="00873F06" w:rsidRDefault="00B3362B" w:rsidP="001A567F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01.05.2017 </w:t>
            </w:r>
            <w:r w:rsidR="00D829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873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83-ФЗ "О внесении изменений в статьи 30 и 34 Федерального закона "О контрактной системе </w:t>
            </w:r>
            <w:r w:rsidR="00005361" w:rsidRPr="00873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873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7259DE73" w14:textId="7DE569E0" w:rsidR="00B3362B" w:rsidRPr="00873F06" w:rsidRDefault="00B3362B" w:rsidP="001A567F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01.05.2017 </w:t>
            </w:r>
            <w:r w:rsidR="00D829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873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83-ФЗ "О внесении изменений в статьи 30 и 34 Федерального закона "О контрактной системе </w:t>
            </w:r>
            <w:r w:rsidR="00005361" w:rsidRPr="00873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873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3BB02356" w14:textId="63D7D4AD" w:rsidR="00B3362B" w:rsidRPr="00873F06" w:rsidRDefault="00B3362B" w:rsidP="001A567F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Законопроект № 623906-6</w:t>
            </w:r>
            <w:r w:rsidR="003903C9" w:rsidRPr="00873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внесении изменений в Федеральный закон "О контрактной системе </w:t>
            </w:r>
            <w:r w:rsidR="00005361" w:rsidRPr="00873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873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3903C9" w:rsidRPr="00873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3F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 части регламентации проведения процедур определения поставщиков (подрядчиков, исполнителей) в электронной форме)</w:t>
            </w:r>
          </w:p>
          <w:p w14:paraId="744A20D3" w14:textId="77777777" w:rsidR="00E85D6B" w:rsidRPr="00873F06" w:rsidRDefault="00E85D6B" w:rsidP="00E85D6B">
            <w:pPr>
              <w:spacing w:before="150" w:after="15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Планирование и обоснование закупок:</w:t>
            </w:r>
          </w:p>
          <w:p w14:paraId="5ADA229B" w14:textId="35634941" w:rsidR="00E85D6B" w:rsidRPr="00873F06" w:rsidRDefault="00E85D6B" w:rsidP="001A567F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требования к содержанию планов закупок, сроки публикации, исключения. </w:t>
            </w:r>
            <w:r w:rsidR="00A821CB"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РФ</w:t>
            </w:r>
            <w:r w:rsidR="00A44730"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№73</w:t>
            </w:r>
            <w:r w:rsidR="00A821CB"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2923"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25.01.2017 «О внесении изменений …»</w:t>
            </w:r>
          </w:p>
          <w:p w14:paraId="7D6E7A22" w14:textId="7D8B72EA" w:rsidR="00E85D6B" w:rsidRPr="00873F06" w:rsidRDefault="00E85D6B" w:rsidP="001A567F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Требования к содержанию планов-графиков сроки публикации, исключения </w:t>
            </w:r>
            <w:r w:rsidR="00A44730"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РФ №73 от 25.01.2017 «О внесении изменений …»</w:t>
            </w:r>
          </w:p>
          <w:p w14:paraId="125064CA" w14:textId="77777777" w:rsidR="00E85D6B" w:rsidRPr="00873F06" w:rsidRDefault="00E85D6B" w:rsidP="001A567F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Обоснование закупок. ПП РФ от 05.06.2015 №555 "Об установлении порядка обоснования закупок товаров, работ и </w:t>
            </w:r>
            <w:proofErr w:type="gramStart"/>
            <w:r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для обеспечения государственных и муниципальных нужд</w:t>
            </w:r>
            <w:proofErr w:type="gramEnd"/>
            <w:r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форм такого обоснования" (вместе с "Правилами обоснования закупок товаров, работ и услуг для обеспечения государственных и муниципальных нужд")</w:t>
            </w:r>
          </w:p>
          <w:p w14:paraId="4546D79A" w14:textId="2EA5B30B" w:rsidR="003A663C" w:rsidRPr="00873F06" w:rsidRDefault="00482D76" w:rsidP="001A567F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определения н</w:t>
            </w:r>
            <w:r w:rsidR="00E85D6B"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</w:t>
            </w:r>
            <w:r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="00E85D6B"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(максимальн</w:t>
            </w:r>
            <w:r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E85D6B"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цен</w:t>
            </w:r>
            <w:r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E85D6B"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 (НМЦК)</w:t>
            </w:r>
            <w:r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Порядок применения различных методов.</w:t>
            </w:r>
          </w:p>
        </w:tc>
      </w:tr>
      <w:tr w:rsidR="00386E3F" w:rsidRPr="00873F06" w14:paraId="2BAD31B7" w14:textId="77777777" w:rsidTr="00386E3F">
        <w:trPr>
          <w:trHeight w:val="619"/>
          <w:tblCellSpacing w:w="0" w:type="dxa"/>
        </w:trPr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A8784" w14:textId="224D7C05" w:rsidR="002D1D16" w:rsidRPr="00873F06" w:rsidRDefault="00F96D88" w:rsidP="004B385A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 – 12</w:t>
            </w:r>
            <w:r w:rsidR="004B385A"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DC3CB" w14:textId="67A3ECFF" w:rsidR="002D1D16" w:rsidRPr="00873F06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</w:t>
            </w:r>
            <w:r w:rsidR="001A10F0" w:rsidRPr="00873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кофе-брейк</w:t>
            </w:r>
          </w:p>
        </w:tc>
      </w:tr>
      <w:tr w:rsidR="00386E3F" w:rsidRPr="00873F06" w14:paraId="10CF5C3F" w14:textId="77777777" w:rsidTr="00386E3F">
        <w:trPr>
          <w:trHeight w:val="9697"/>
          <w:tblCellSpacing w:w="0" w:type="dxa"/>
        </w:trPr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913B2" w14:textId="0B6DF28C" w:rsidR="002D1D16" w:rsidRPr="00873F06" w:rsidRDefault="00F96D88" w:rsidP="002B0C49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12.00 – 14</w:t>
            </w:r>
            <w:r w:rsidR="004B385A"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 w:rsidR="00CC602F"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58F62" w14:textId="77777777" w:rsidR="001A567F" w:rsidRPr="00873F06" w:rsidRDefault="001A567F" w:rsidP="001A567F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Общие требования к осуществлению закупок в рамках 44-ФЗ</w:t>
            </w:r>
          </w:p>
          <w:p w14:paraId="2ECAA08F" w14:textId="77777777" w:rsidR="001A567F" w:rsidRPr="00873F06" w:rsidRDefault="001A567F" w:rsidP="001A567F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описанию предмета закупки («техническому заданию», «ТЗ»). Использование товарных знаков, требования антимонопольного законодательства.</w:t>
            </w:r>
          </w:p>
          <w:p w14:paraId="2E7E4E77" w14:textId="77777777" w:rsidR="001A567F" w:rsidRPr="00873F06" w:rsidRDefault="001A567F" w:rsidP="001A567F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Преференции и ограничения в рамках национального режима, в том числе запреты на поставку иностранных товаров.</w:t>
            </w:r>
            <w:r w:rsidRPr="00873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94EDC4" w14:textId="15235FF4" w:rsidR="001A567F" w:rsidRPr="00873F06" w:rsidRDefault="001A567F" w:rsidP="001A567F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Единые и дополнительные треб</w:t>
            </w:r>
            <w:r w:rsid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ования к участникам закупок.</w:t>
            </w:r>
          </w:p>
          <w:p w14:paraId="72725D6E" w14:textId="41177056" w:rsidR="001A567F" w:rsidRPr="00873F06" w:rsidRDefault="001A567F" w:rsidP="001A567F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Преимущества для отдельных участников закупок: субъектов малого предпринимательства, социально-ориентированных некоммерческих организаций, учреждений и предприятий уголовно-исправительной системы, организаций инвалидов. </w:t>
            </w:r>
          </w:p>
          <w:p w14:paraId="28772E03" w14:textId="77777777" w:rsidR="001A567F" w:rsidRPr="00873F06" w:rsidRDefault="001A567F" w:rsidP="001A567F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определения поставщика. Случаи применения конкурентных способов. </w:t>
            </w:r>
          </w:p>
          <w:p w14:paraId="7F2CF60A" w14:textId="77777777" w:rsidR="001A567F" w:rsidRPr="00873F06" w:rsidRDefault="001A567F" w:rsidP="001A567F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требования к содержанию и форме контрактов.</w:t>
            </w:r>
          </w:p>
          <w:p w14:paraId="7AE7CC60" w14:textId="77777777" w:rsidR="001A567F" w:rsidRPr="00873F06" w:rsidRDefault="001A567F" w:rsidP="001A567F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Закупка у единственного поставщика</w:t>
            </w:r>
          </w:p>
          <w:p w14:paraId="29986AB3" w14:textId="0CD1E8F2" w:rsidR="001A567F" w:rsidRPr="00873F06" w:rsidRDefault="001A567F" w:rsidP="00B25ADD">
            <w:pPr>
              <w:pStyle w:val="ab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Основания для проведения, ограничение и расчёт объёма закупок до 100 тыс. руб. и до 400 тыс. руб. </w:t>
            </w:r>
            <w:r w:rsidR="00B25ADD"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Министерства экономического развития РФ от 10 марта 2017 г. </w:t>
            </w:r>
            <w:r w:rsidR="00D82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B25ADD"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Д28и-1327 "О рассмотрении обращения"</w:t>
            </w:r>
            <w:r w:rsidR="00DB4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 расчете СГОЗ)</w:t>
            </w:r>
          </w:p>
          <w:p w14:paraId="57421730" w14:textId="77777777" w:rsidR="001A567F" w:rsidRPr="00873F06" w:rsidRDefault="001A567F" w:rsidP="001A567F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 обязательного привлечения экспертов, составления отчётов о невозможности и нецелесообразности использования иных способов, согласования с контрольным органом и уведомления контрольного органа.</w:t>
            </w:r>
          </w:p>
          <w:p w14:paraId="1D807531" w14:textId="77777777" w:rsidR="001A567F" w:rsidRPr="00873F06" w:rsidRDefault="001A567F" w:rsidP="001A567F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Заключение, изменение и расторжение контракта.</w:t>
            </w:r>
          </w:p>
          <w:p w14:paraId="641C89BA" w14:textId="77777777" w:rsidR="001A567F" w:rsidRPr="00873F06" w:rsidRDefault="001A567F" w:rsidP="001A567F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контракта. Контракты жизненного цикла, типовые контракты и условия. </w:t>
            </w:r>
          </w:p>
          <w:p w14:paraId="35DC95DD" w14:textId="77777777" w:rsidR="001A567F" w:rsidRPr="00873F06" w:rsidRDefault="001A567F" w:rsidP="001A567F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Возможные случаи изменения существенных условий контракта. </w:t>
            </w:r>
          </w:p>
          <w:p w14:paraId="6A6E0B56" w14:textId="77777777" w:rsidR="001A567F" w:rsidRPr="00873F06" w:rsidRDefault="001A567F" w:rsidP="001A567F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Расторжение контракта: по соглашению сторон, по решению суда, одностороннее. Основания, процедура и последствия одностороннего расторжения.</w:t>
            </w:r>
          </w:p>
          <w:p w14:paraId="1AB5CA18" w14:textId="1F7C2B2C" w:rsidR="001A567F" w:rsidRPr="00873F06" w:rsidRDefault="00DB4147" w:rsidP="001A567F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и пени.</w:t>
            </w:r>
            <w:bookmarkStart w:id="2" w:name="_GoBack"/>
            <w:bookmarkEnd w:id="2"/>
          </w:p>
          <w:p w14:paraId="28EC6AF1" w14:textId="4B16CB1E" w:rsidR="00136E02" w:rsidRPr="00873F06" w:rsidRDefault="001A567F" w:rsidP="001A567F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Отчетность по проведенным закупкам, реестр контрактов.</w:t>
            </w:r>
          </w:p>
        </w:tc>
      </w:tr>
      <w:tr w:rsidR="00386E3F" w:rsidRPr="00873F06" w14:paraId="7B86DBAC" w14:textId="77777777" w:rsidTr="00386E3F">
        <w:trPr>
          <w:trHeight w:val="619"/>
          <w:tblCellSpacing w:w="0" w:type="dxa"/>
        </w:trPr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2954E" w14:textId="1DCDC6F3" w:rsidR="002D1D16" w:rsidRPr="00873F06" w:rsidRDefault="00F96D88" w:rsidP="0024253E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15</w:t>
            </w:r>
            <w:r w:rsidR="00755D2A"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6C8EC" w14:textId="5DFD2012" w:rsidR="002D1D16" w:rsidRPr="00873F06" w:rsidRDefault="001A10F0" w:rsidP="008C49E6">
            <w:pPr>
              <w:spacing w:before="150" w:after="150"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386E3F" w:rsidRPr="00873F06" w14:paraId="09109308" w14:textId="77777777" w:rsidTr="00386E3F">
        <w:trPr>
          <w:trHeight w:val="619"/>
          <w:tblCellSpacing w:w="0" w:type="dxa"/>
        </w:trPr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662CC" w14:textId="3F473DEE" w:rsidR="002D1D16" w:rsidRPr="00873F06" w:rsidRDefault="00F96D88" w:rsidP="002B0C49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16</w:t>
            </w:r>
            <w:r w:rsidR="00755D2A"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5C8AF" w14:textId="6E72A1F5" w:rsidR="00245170" w:rsidRPr="00873F06" w:rsidRDefault="001A567F" w:rsidP="003A663C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стол. Ответы на вопросы.</w:t>
            </w:r>
          </w:p>
        </w:tc>
      </w:tr>
      <w:tr w:rsidR="00386E3F" w:rsidRPr="00873F06" w14:paraId="4CA3399B" w14:textId="77777777" w:rsidTr="00386E3F">
        <w:trPr>
          <w:trHeight w:val="533"/>
          <w:tblCellSpacing w:w="0" w:type="dxa"/>
        </w:trPr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94F9E" w14:textId="3D966D00" w:rsidR="007323BD" w:rsidRPr="00873F06" w:rsidRDefault="00F96D88" w:rsidP="00B52C25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17</w:t>
            </w:r>
            <w:r w:rsidR="007323BD"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0427C" w14:textId="4D2BFCC9" w:rsidR="007323BD" w:rsidRPr="00873F06" w:rsidRDefault="001A10F0" w:rsidP="008C49E6">
            <w:pPr>
              <w:spacing w:before="150" w:after="150"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386E3F" w:rsidRPr="00873F06" w14:paraId="4D4FA38C" w14:textId="77777777" w:rsidTr="00386E3F">
        <w:trPr>
          <w:trHeight w:val="652"/>
          <w:tblCellSpacing w:w="0" w:type="dxa"/>
        </w:trPr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70B0E" w14:textId="7CE082C6" w:rsidR="007323BD" w:rsidRPr="00873F06" w:rsidRDefault="00F96D88" w:rsidP="00D20C6A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 – 18</w:t>
            </w:r>
            <w:r w:rsidR="007323BD"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FF179" w14:textId="6B3B2695" w:rsidR="00406C67" w:rsidRPr="00873F06" w:rsidRDefault="001A567F" w:rsidP="001A56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стол. Ответы на вопросы.</w:t>
            </w:r>
          </w:p>
        </w:tc>
      </w:tr>
    </w:tbl>
    <w:p w14:paraId="2FEA9B5C" w14:textId="77777777" w:rsidR="001F377B" w:rsidRPr="00873F06" w:rsidRDefault="001F377B" w:rsidP="000479C2">
      <w:pPr>
        <w:spacing w:after="0" w:line="36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1F377B" w:rsidRPr="00873F06" w:rsidSect="00FE47A6">
      <w:headerReference w:type="default" r:id="rId8"/>
      <w:footerReference w:type="default" r:id="rId9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0EC45" w14:textId="77777777" w:rsidR="007F31C7" w:rsidRDefault="007F31C7" w:rsidP="00BD74D2">
      <w:pPr>
        <w:spacing w:after="0" w:line="240" w:lineRule="auto"/>
      </w:pPr>
      <w:r>
        <w:separator/>
      </w:r>
    </w:p>
  </w:endnote>
  <w:endnote w:type="continuationSeparator" w:id="0">
    <w:p w14:paraId="62AA82BF" w14:textId="77777777" w:rsidR="007F31C7" w:rsidRDefault="007F31C7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50CC7" w14:textId="77777777" w:rsidR="00755D2A" w:rsidRDefault="00755D2A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B6BE43" wp14:editId="18ADE96F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3777F567" w14:textId="77777777" w:rsidR="00755D2A" w:rsidRPr="00483622" w:rsidRDefault="00755D2A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100E325C" w14:textId="77777777" w:rsidR="00755D2A" w:rsidRPr="00483622" w:rsidRDefault="007F31C7" w:rsidP="00483622">
    <w:pPr>
      <w:pStyle w:val="a5"/>
      <w:jc w:val="center"/>
    </w:pPr>
    <w:hyperlink r:id="rId1" w:history="1">
      <w:r w:rsidR="00755D2A" w:rsidRPr="00483622">
        <w:rPr>
          <w:rStyle w:val="a9"/>
          <w:rFonts w:ascii="Franklin Gothic Book" w:hAnsi="Franklin Gothic Book"/>
          <w:lang w:val="en-US"/>
        </w:rPr>
        <w:t>www</w:t>
      </w:r>
      <w:r w:rsidR="00755D2A" w:rsidRPr="00483622">
        <w:rPr>
          <w:rStyle w:val="a9"/>
          <w:rFonts w:ascii="Franklin Gothic Book" w:hAnsi="Franklin Gothic Book"/>
        </w:rPr>
        <w:t>.</w:t>
      </w:r>
      <w:r w:rsidR="00755D2A" w:rsidRPr="00483622">
        <w:rPr>
          <w:rStyle w:val="a9"/>
          <w:rFonts w:ascii="Franklin Gothic Book" w:hAnsi="Franklin Gothic Book"/>
          <w:lang w:val="en-US"/>
        </w:rPr>
        <w:t>formula</w:t>
      </w:r>
      <w:r w:rsidR="00755D2A" w:rsidRPr="00483622">
        <w:rPr>
          <w:rStyle w:val="a9"/>
          <w:rFonts w:ascii="Franklin Gothic Book" w:hAnsi="Franklin Gothic Book"/>
        </w:rPr>
        <w:t>-</w:t>
      </w:r>
      <w:proofErr w:type="spellStart"/>
      <w:r w:rsidR="00755D2A" w:rsidRPr="00483622">
        <w:rPr>
          <w:rStyle w:val="a9"/>
          <w:rFonts w:ascii="Franklin Gothic Book" w:hAnsi="Franklin Gothic Book"/>
          <w:lang w:val="en-US"/>
        </w:rPr>
        <w:t>zakupok</w:t>
      </w:r>
      <w:proofErr w:type="spellEnd"/>
      <w:r w:rsidR="00755D2A" w:rsidRPr="00483622">
        <w:rPr>
          <w:rStyle w:val="a9"/>
          <w:rFonts w:ascii="Franklin Gothic Book" w:hAnsi="Franklin Gothic Book"/>
        </w:rPr>
        <w:t>.</w:t>
      </w:r>
      <w:r w:rsidR="00755D2A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755D2A" w:rsidRPr="00483622">
      <w:rPr>
        <w:rFonts w:ascii="Franklin Gothic Book" w:hAnsi="Franklin Gothic Book"/>
      </w:rPr>
      <w:t xml:space="preserve">      /    +7(831)283-53-44    /     </w:t>
    </w:r>
    <w:proofErr w:type="spellStart"/>
    <w:r w:rsidR="00755D2A" w:rsidRPr="00483622">
      <w:rPr>
        <w:rFonts w:ascii="Franklin Gothic Book" w:hAnsi="Franklin Gothic Book"/>
        <w:lang w:val="en-US"/>
      </w:rPr>
      <w:t>formulazakupok</w:t>
    </w:r>
    <w:proofErr w:type="spellEnd"/>
    <w:r w:rsidR="00755D2A" w:rsidRPr="00483622">
      <w:rPr>
        <w:rFonts w:ascii="Franklin Gothic Book" w:hAnsi="Franklin Gothic Book"/>
      </w:rPr>
      <w:t>@</w:t>
    </w:r>
    <w:r w:rsidR="00755D2A" w:rsidRPr="00483622">
      <w:rPr>
        <w:rFonts w:ascii="Franklin Gothic Book" w:hAnsi="Franklin Gothic Book"/>
        <w:lang w:val="en-US"/>
      </w:rPr>
      <w:t>mail</w:t>
    </w:r>
    <w:r w:rsidR="00755D2A" w:rsidRPr="00483622">
      <w:rPr>
        <w:rFonts w:ascii="Franklin Gothic Book" w:hAnsi="Franklin Gothic Book"/>
      </w:rPr>
      <w:t>.</w:t>
    </w:r>
    <w:proofErr w:type="spellStart"/>
    <w:r w:rsidR="00755D2A" w:rsidRPr="00483622">
      <w:rPr>
        <w:rFonts w:ascii="Franklin Gothic Book" w:hAnsi="Franklin Gothic Book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1EB29" w14:textId="77777777" w:rsidR="007F31C7" w:rsidRDefault="007F31C7" w:rsidP="00BD74D2">
      <w:pPr>
        <w:spacing w:after="0" w:line="240" w:lineRule="auto"/>
      </w:pPr>
      <w:r>
        <w:separator/>
      </w:r>
    </w:p>
  </w:footnote>
  <w:footnote w:type="continuationSeparator" w:id="0">
    <w:p w14:paraId="26438AE8" w14:textId="77777777" w:rsidR="007F31C7" w:rsidRDefault="007F31C7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3CA06" w14:textId="77777777" w:rsidR="00755D2A" w:rsidRDefault="00755D2A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C64E36" wp14:editId="52B31DDF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8DCCF4" wp14:editId="26FC82E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E0F9AD" w14:textId="77777777" w:rsidR="00755D2A" w:rsidRPr="00FD7E73" w:rsidRDefault="00755D2A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6BD73E15" w14:textId="77777777" w:rsidR="00755D2A" w:rsidRPr="00FD7E73" w:rsidRDefault="00755D2A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3B759C79" w14:textId="77777777" w:rsidR="00755D2A" w:rsidRPr="00FD7E73" w:rsidRDefault="00755D2A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A0096B7" w14:textId="77777777" w:rsidR="00755D2A" w:rsidRDefault="00755D2A" w:rsidP="00FE47A6">
                          <w:pPr>
                            <w:spacing w:line="240" w:lineRule="auto"/>
                          </w:pPr>
                        </w:p>
                        <w:p w14:paraId="73A2AC44" w14:textId="77777777" w:rsidR="00755D2A" w:rsidRPr="00B34B15" w:rsidRDefault="00755D2A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DCCF4"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    <v:textbox>
                <w:txbxContent>
                  <w:p w14:paraId="62E0F9AD" w14:textId="77777777" w:rsidR="00755D2A" w:rsidRPr="00FD7E73" w:rsidRDefault="00755D2A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6BD73E15" w14:textId="77777777" w:rsidR="00755D2A" w:rsidRPr="00FD7E73" w:rsidRDefault="00755D2A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3B759C79" w14:textId="77777777" w:rsidR="00755D2A" w:rsidRPr="00FD7E73" w:rsidRDefault="00755D2A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A0096B7" w14:textId="77777777" w:rsidR="00755D2A" w:rsidRDefault="00755D2A" w:rsidP="00FE47A6">
                    <w:pPr>
                      <w:spacing w:line="240" w:lineRule="auto"/>
                    </w:pPr>
                  </w:p>
                  <w:p w14:paraId="73A2AC44" w14:textId="77777777" w:rsidR="00755D2A" w:rsidRPr="00B34B15" w:rsidRDefault="00755D2A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5F490" wp14:editId="70F417B2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3DEA45" wp14:editId="65513467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74746E" w14:textId="77777777" w:rsidR="00755D2A" w:rsidRPr="00FD7E73" w:rsidRDefault="00755D2A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6A36FFC" w14:textId="77777777" w:rsidR="00755D2A" w:rsidRPr="00FD7E73" w:rsidRDefault="00755D2A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070BF017" w14:textId="77777777" w:rsidR="00755D2A" w:rsidRDefault="00755D2A" w:rsidP="00B34B15">
                          <w:pPr>
                            <w:spacing w:line="240" w:lineRule="auto"/>
                          </w:pPr>
                        </w:p>
                        <w:p w14:paraId="70065827" w14:textId="77777777" w:rsidR="00755D2A" w:rsidRPr="00B34B15" w:rsidRDefault="00755D2A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3DEA45"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    <v:textbox>
                <w:txbxContent>
                  <w:p w14:paraId="1874746E" w14:textId="77777777" w:rsidR="00755D2A" w:rsidRPr="00FD7E73" w:rsidRDefault="00755D2A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6A36FFC" w14:textId="77777777" w:rsidR="00755D2A" w:rsidRPr="00FD7E73" w:rsidRDefault="00755D2A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070BF017" w14:textId="77777777" w:rsidR="00755D2A" w:rsidRDefault="00755D2A" w:rsidP="00B34B15">
                    <w:pPr>
                      <w:spacing w:line="240" w:lineRule="auto"/>
                    </w:pPr>
                  </w:p>
                  <w:p w14:paraId="70065827" w14:textId="77777777" w:rsidR="00755D2A" w:rsidRPr="00B34B15" w:rsidRDefault="00755D2A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77543D5D" wp14:editId="75C312D7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69FE35" w14:textId="77777777" w:rsidR="00755D2A" w:rsidRDefault="00755D2A">
    <w:pPr>
      <w:pStyle w:val="a3"/>
      <w:rPr>
        <w:lang w:val="en-US"/>
      </w:rPr>
    </w:pPr>
  </w:p>
  <w:p w14:paraId="0749E94F" w14:textId="77777777" w:rsidR="00755D2A" w:rsidRPr="00BD74D2" w:rsidRDefault="00755D2A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0C03"/>
    <w:multiLevelType w:val="hybridMultilevel"/>
    <w:tmpl w:val="DDEE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340AA"/>
    <w:multiLevelType w:val="hybridMultilevel"/>
    <w:tmpl w:val="0A605DA6"/>
    <w:lvl w:ilvl="0" w:tplc="3FC00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926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CE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01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06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AC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4D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C5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C0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E236D"/>
    <w:multiLevelType w:val="hybridMultilevel"/>
    <w:tmpl w:val="9314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D04E8"/>
    <w:multiLevelType w:val="hybridMultilevel"/>
    <w:tmpl w:val="C4883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44E2B"/>
    <w:multiLevelType w:val="hybridMultilevel"/>
    <w:tmpl w:val="230613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E5C56"/>
    <w:multiLevelType w:val="hybridMultilevel"/>
    <w:tmpl w:val="C3949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4"/>
  </w:num>
  <w:num w:numId="5">
    <w:abstractNumId w:val="12"/>
  </w:num>
  <w:num w:numId="6">
    <w:abstractNumId w:val="2"/>
  </w:num>
  <w:num w:numId="7">
    <w:abstractNumId w:val="4"/>
  </w:num>
  <w:num w:numId="8">
    <w:abstractNumId w:val="15"/>
  </w:num>
  <w:num w:numId="9">
    <w:abstractNumId w:val="0"/>
  </w:num>
  <w:num w:numId="10">
    <w:abstractNumId w:val="3"/>
  </w:num>
  <w:num w:numId="11">
    <w:abstractNumId w:val="10"/>
  </w:num>
  <w:num w:numId="12">
    <w:abstractNumId w:val="8"/>
  </w:num>
  <w:num w:numId="13">
    <w:abstractNumId w:val="13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D2"/>
    <w:rsid w:val="00005361"/>
    <w:rsid w:val="00021D87"/>
    <w:rsid w:val="000460AB"/>
    <w:rsid w:val="000479C2"/>
    <w:rsid w:val="000A7020"/>
    <w:rsid w:val="00112923"/>
    <w:rsid w:val="00126D49"/>
    <w:rsid w:val="00136E02"/>
    <w:rsid w:val="001377B3"/>
    <w:rsid w:val="00141CCD"/>
    <w:rsid w:val="001A10F0"/>
    <w:rsid w:val="001A567F"/>
    <w:rsid w:val="001F377B"/>
    <w:rsid w:val="00220FD0"/>
    <w:rsid w:val="00222BA2"/>
    <w:rsid w:val="00224ED5"/>
    <w:rsid w:val="00231231"/>
    <w:rsid w:val="00242223"/>
    <w:rsid w:val="0024253E"/>
    <w:rsid w:val="00244BAC"/>
    <w:rsid w:val="00245170"/>
    <w:rsid w:val="0026182D"/>
    <w:rsid w:val="0027158A"/>
    <w:rsid w:val="002A7DCC"/>
    <w:rsid w:val="002B0C49"/>
    <w:rsid w:val="002B261A"/>
    <w:rsid w:val="002D1D16"/>
    <w:rsid w:val="003279F3"/>
    <w:rsid w:val="003404FF"/>
    <w:rsid w:val="003551B8"/>
    <w:rsid w:val="00386E3F"/>
    <w:rsid w:val="00387129"/>
    <w:rsid w:val="003903C9"/>
    <w:rsid w:val="003A1A75"/>
    <w:rsid w:val="003A663C"/>
    <w:rsid w:val="003C05E6"/>
    <w:rsid w:val="003F710F"/>
    <w:rsid w:val="00400B2D"/>
    <w:rsid w:val="00403026"/>
    <w:rsid w:val="00406C67"/>
    <w:rsid w:val="00423B82"/>
    <w:rsid w:val="00431532"/>
    <w:rsid w:val="004503B1"/>
    <w:rsid w:val="0047664A"/>
    <w:rsid w:val="00482D76"/>
    <w:rsid w:val="00483622"/>
    <w:rsid w:val="00495E99"/>
    <w:rsid w:val="004B385A"/>
    <w:rsid w:val="004B7C29"/>
    <w:rsid w:val="004E1E66"/>
    <w:rsid w:val="00504F56"/>
    <w:rsid w:val="00522845"/>
    <w:rsid w:val="005730B4"/>
    <w:rsid w:val="0057668D"/>
    <w:rsid w:val="005D40CF"/>
    <w:rsid w:val="0066411D"/>
    <w:rsid w:val="006641A4"/>
    <w:rsid w:val="006B383E"/>
    <w:rsid w:val="006F42B5"/>
    <w:rsid w:val="007323BD"/>
    <w:rsid w:val="00755D2A"/>
    <w:rsid w:val="007739FE"/>
    <w:rsid w:val="007F31C7"/>
    <w:rsid w:val="00873F06"/>
    <w:rsid w:val="008B44B2"/>
    <w:rsid w:val="008C3BFE"/>
    <w:rsid w:val="008C49E6"/>
    <w:rsid w:val="009C7674"/>
    <w:rsid w:val="00A06793"/>
    <w:rsid w:val="00A12C20"/>
    <w:rsid w:val="00A135F1"/>
    <w:rsid w:val="00A44730"/>
    <w:rsid w:val="00A7581C"/>
    <w:rsid w:val="00A81FD0"/>
    <w:rsid w:val="00A821CB"/>
    <w:rsid w:val="00AC6CAB"/>
    <w:rsid w:val="00AD5D18"/>
    <w:rsid w:val="00AD63B3"/>
    <w:rsid w:val="00B074B8"/>
    <w:rsid w:val="00B25ADD"/>
    <w:rsid w:val="00B3362B"/>
    <w:rsid w:val="00B34B15"/>
    <w:rsid w:val="00B47D8D"/>
    <w:rsid w:val="00B52557"/>
    <w:rsid w:val="00B826CB"/>
    <w:rsid w:val="00B86E73"/>
    <w:rsid w:val="00B906DB"/>
    <w:rsid w:val="00BD4FFA"/>
    <w:rsid w:val="00BD74D2"/>
    <w:rsid w:val="00C45FCB"/>
    <w:rsid w:val="00C47219"/>
    <w:rsid w:val="00C6694A"/>
    <w:rsid w:val="00C704B5"/>
    <w:rsid w:val="00CC602F"/>
    <w:rsid w:val="00CF03CC"/>
    <w:rsid w:val="00D206A5"/>
    <w:rsid w:val="00D45822"/>
    <w:rsid w:val="00D82930"/>
    <w:rsid w:val="00DB4147"/>
    <w:rsid w:val="00DC3868"/>
    <w:rsid w:val="00DD2D7B"/>
    <w:rsid w:val="00DE192A"/>
    <w:rsid w:val="00DE3F1E"/>
    <w:rsid w:val="00DF0896"/>
    <w:rsid w:val="00E3108C"/>
    <w:rsid w:val="00E553BC"/>
    <w:rsid w:val="00E6706C"/>
    <w:rsid w:val="00E67AA0"/>
    <w:rsid w:val="00E85D6B"/>
    <w:rsid w:val="00EB07A0"/>
    <w:rsid w:val="00EC44C8"/>
    <w:rsid w:val="00EE11A6"/>
    <w:rsid w:val="00EE2AF5"/>
    <w:rsid w:val="00F277CF"/>
    <w:rsid w:val="00F8295C"/>
    <w:rsid w:val="00F96D88"/>
    <w:rsid w:val="00FA52AE"/>
    <w:rsid w:val="00FD7E73"/>
    <w:rsid w:val="00FE47A6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E992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D1D16"/>
  </w:style>
  <w:style w:type="paragraph" w:styleId="2">
    <w:name w:val="heading 2"/>
    <w:basedOn w:val="a"/>
    <w:link w:val="20"/>
    <w:uiPriority w:val="9"/>
    <w:qFormat/>
    <w:rsid w:val="00AC6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2D1D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6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9256C2-B7D5-8241-9979-2920545D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544</Words>
  <Characters>3101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Лисёнок</dc:creator>
  <cp:lastModifiedBy>Пользователь Microsoft Office</cp:lastModifiedBy>
  <cp:revision>28</cp:revision>
  <dcterms:created xsi:type="dcterms:W3CDTF">2016-09-08T12:17:00Z</dcterms:created>
  <dcterms:modified xsi:type="dcterms:W3CDTF">2017-06-28T12:39:00Z</dcterms:modified>
</cp:coreProperties>
</file>