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5A0F">
      <w:pPr>
        <w:widowControl w:val="0"/>
        <w:autoSpaceDE w:val="0"/>
        <w:autoSpaceDN w:val="0"/>
        <w:adjustRightInd w:val="0"/>
        <w:ind w:right="-6"/>
        <w:rPr>
          <w:rFonts w:ascii="Tahoma" w:hAnsi="Tahoma" w:cs="Tahoma"/>
          <w:sz w:val="28"/>
          <w:szCs w:val="28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МИНИСТЕРСТВО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ЭКОНОМИЧЕСКОГО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РАЗВИТИЯ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РОССИЙСКОЙ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ФЕДЕРАЦИИ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16"/>
          <w:szCs w:val="16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ПРИКАЗ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от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2 </w:t>
      </w:r>
      <w:r>
        <w:rPr>
          <w:rFonts w:ascii="Arial" w:hAnsi="Arial" w:cs="Arial"/>
          <w:b/>
          <w:bCs/>
          <w:sz w:val="16"/>
          <w:szCs w:val="16"/>
          <w:lang w:val="en-US"/>
        </w:rPr>
        <w:t>октября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2013 </w:t>
      </w:r>
      <w:r>
        <w:rPr>
          <w:rFonts w:ascii="Arial" w:hAnsi="Arial" w:cs="Arial"/>
          <w:b/>
          <w:bCs/>
          <w:sz w:val="16"/>
          <w:szCs w:val="16"/>
          <w:lang w:val="en-US"/>
        </w:rPr>
        <w:t>г</w:t>
      </w:r>
      <w:r>
        <w:rPr>
          <w:rFonts w:ascii="Arial" w:hAnsi="Arial" w:cs="Arial"/>
          <w:b/>
          <w:bCs/>
          <w:sz w:val="16"/>
          <w:szCs w:val="16"/>
          <w:lang w:val="en-US"/>
        </w:rPr>
        <w:t>. N 567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ОБ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УТВЕРЖДЕНИИ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МЕТОДИЧЕСКИХ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РЕКОМЕНДАЦИЙ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ПО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ПРИМЕНЕНИЮ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МЕТОДОВ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ОПРЕДЕЛЕНИЯ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НАЧАЛЬНОЙ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(</w:t>
      </w:r>
      <w:r>
        <w:rPr>
          <w:rFonts w:ascii="Arial" w:hAnsi="Arial" w:cs="Arial"/>
          <w:b/>
          <w:bCs/>
          <w:sz w:val="16"/>
          <w:szCs w:val="16"/>
          <w:lang w:val="en-US"/>
        </w:rPr>
        <w:t>МАКСИМАЛЬНОЙ</w:t>
      </w:r>
      <w:r>
        <w:rPr>
          <w:rFonts w:ascii="Arial" w:hAnsi="Arial" w:cs="Arial"/>
          <w:b/>
          <w:bCs/>
          <w:sz w:val="16"/>
          <w:szCs w:val="16"/>
          <w:lang w:val="en-US"/>
        </w:rPr>
        <w:t>)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ЦЕНЫ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КОНТРАКТА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, </w:t>
      </w:r>
      <w:r>
        <w:rPr>
          <w:rFonts w:ascii="Arial" w:hAnsi="Arial" w:cs="Arial"/>
          <w:b/>
          <w:bCs/>
          <w:sz w:val="16"/>
          <w:szCs w:val="16"/>
          <w:lang w:val="en-US"/>
        </w:rPr>
        <w:t>ЦЕНЫ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КОНТРАКТА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, </w:t>
      </w:r>
      <w:r>
        <w:rPr>
          <w:rFonts w:ascii="Arial" w:hAnsi="Arial" w:cs="Arial"/>
          <w:b/>
          <w:bCs/>
          <w:sz w:val="16"/>
          <w:szCs w:val="16"/>
          <w:lang w:val="en-US"/>
        </w:rPr>
        <w:t>ЗАКЛЮЧАЕМОГО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С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ЕДИ</w:t>
      </w:r>
      <w:r>
        <w:rPr>
          <w:rFonts w:ascii="Arial" w:hAnsi="Arial" w:cs="Arial"/>
          <w:b/>
          <w:bCs/>
          <w:sz w:val="16"/>
          <w:szCs w:val="16"/>
          <w:lang w:val="en-US"/>
        </w:rPr>
        <w:t>НСТВЕННЫМ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ПОСТАВЩИКОМ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(</w:t>
      </w:r>
      <w:r>
        <w:rPr>
          <w:rFonts w:ascii="Arial" w:hAnsi="Arial" w:cs="Arial"/>
          <w:b/>
          <w:bCs/>
          <w:sz w:val="16"/>
          <w:szCs w:val="16"/>
          <w:lang w:val="en-US"/>
        </w:rPr>
        <w:t>ПОДРЯДЧИКОМ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, </w:t>
      </w:r>
      <w:r>
        <w:rPr>
          <w:rFonts w:ascii="Arial" w:hAnsi="Arial" w:cs="Arial"/>
          <w:b/>
          <w:bCs/>
          <w:sz w:val="16"/>
          <w:szCs w:val="16"/>
          <w:lang w:val="en-US"/>
        </w:rPr>
        <w:t>ИСПОЛНИТЕЛЕМ</w:t>
      </w:r>
      <w:r>
        <w:rPr>
          <w:rFonts w:ascii="Arial" w:hAnsi="Arial" w:cs="Arial"/>
          <w:b/>
          <w:bCs/>
          <w:sz w:val="16"/>
          <w:szCs w:val="16"/>
          <w:lang w:val="en-US"/>
        </w:rPr>
        <w:t>)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частью</w:t>
      </w:r>
      <w:r>
        <w:rPr>
          <w:rFonts w:ascii="Arial" w:hAnsi="Arial" w:cs="Arial"/>
          <w:lang w:val="en-US"/>
        </w:rPr>
        <w:t xml:space="preserve"> 20 </w:t>
      </w:r>
      <w:r>
        <w:rPr>
          <w:rFonts w:ascii="Arial" w:hAnsi="Arial" w:cs="Arial"/>
          <w:lang w:val="en-US"/>
        </w:rPr>
        <w:t>статьи</w:t>
      </w:r>
      <w:r>
        <w:rPr>
          <w:rFonts w:ascii="Arial" w:hAnsi="Arial" w:cs="Arial"/>
          <w:lang w:val="en-US"/>
        </w:rPr>
        <w:t xml:space="preserve"> 22 </w:t>
      </w:r>
      <w:r>
        <w:rPr>
          <w:rFonts w:ascii="Arial" w:hAnsi="Arial" w:cs="Arial"/>
          <w:lang w:val="en-US"/>
        </w:rPr>
        <w:t>Федерального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</w:t>
      </w:r>
      <w:r>
        <w:rPr>
          <w:rFonts w:ascii="Arial" w:hAnsi="Arial" w:cs="Arial"/>
          <w:lang w:val="en-US"/>
        </w:rPr>
        <w:t xml:space="preserve"> 5 </w:t>
      </w:r>
      <w:r>
        <w:rPr>
          <w:rFonts w:ascii="Arial" w:hAnsi="Arial" w:cs="Arial"/>
          <w:lang w:val="en-US"/>
        </w:rPr>
        <w:t>апреля</w:t>
      </w:r>
      <w:r>
        <w:rPr>
          <w:rFonts w:ascii="Arial" w:hAnsi="Arial" w:cs="Arial"/>
          <w:lang w:val="en-US"/>
        </w:rPr>
        <w:t xml:space="preserve"> 2013 </w:t>
      </w:r>
      <w:r>
        <w:rPr>
          <w:rFonts w:ascii="Arial" w:hAnsi="Arial" w:cs="Arial"/>
          <w:lang w:val="en-US"/>
        </w:rPr>
        <w:t>г</w:t>
      </w:r>
      <w:r>
        <w:rPr>
          <w:rFonts w:ascii="Arial" w:hAnsi="Arial" w:cs="Arial"/>
          <w:lang w:val="en-US"/>
        </w:rPr>
        <w:t>. N 44-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системе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сфере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обеспечения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государственных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муниципальных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нужд</w:t>
      </w:r>
      <w:r>
        <w:rPr>
          <w:rFonts w:ascii="Arial" w:hAnsi="Arial" w:cs="Arial"/>
          <w:lang w:val="en-US"/>
        </w:rPr>
        <w:t>" (</w:t>
      </w:r>
      <w:r>
        <w:rPr>
          <w:rFonts w:ascii="Arial" w:hAnsi="Arial" w:cs="Arial"/>
          <w:lang w:val="en-US"/>
        </w:rPr>
        <w:t>Собр</w:t>
      </w:r>
      <w:r>
        <w:rPr>
          <w:rFonts w:ascii="Arial" w:hAnsi="Arial" w:cs="Arial"/>
          <w:lang w:val="en-US"/>
        </w:rPr>
        <w:t>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законодательства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, 2013, N 14, </w:t>
      </w:r>
      <w:r>
        <w:rPr>
          <w:rFonts w:ascii="Arial" w:hAnsi="Arial" w:cs="Arial"/>
          <w:lang w:val="en-US"/>
        </w:rPr>
        <w:t>ст</w:t>
      </w:r>
      <w:r>
        <w:rPr>
          <w:rFonts w:ascii="Arial" w:hAnsi="Arial" w:cs="Arial"/>
          <w:lang w:val="en-US"/>
        </w:rPr>
        <w:t xml:space="preserve">. 1652; N 27, </w:t>
      </w:r>
      <w:r>
        <w:rPr>
          <w:rFonts w:ascii="Arial" w:hAnsi="Arial" w:cs="Arial"/>
          <w:lang w:val="en-US"/>
        </w:rPr>
        <w:t>ст</w:t>
      </w:r>
      <w:r>
        <w:rPr>
          <w:rFonts w:ascii="Arial" w:hAnsi="Arial" w:cs="Arial"/>
          <w:lang w:val="en-US"/>
        </w:rPr>
        <w:t xml:space="preserve">. 3480) </w:t>
      </w:r>
      <w:r>
        <w:rPr>
          <w:rFonts w:ascii="Arial" w:hAnsi="Arial" w:cs="Arial"/>
          <w:lang w:val="en-US"/>
        </w:rPr>
        <w:t>приказываю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 </w:t>
      </w:r>
      <w:r>
        <w:rPr>
          <w:rFonts w:ascii="Arial" w:hAnsi="Arial" w:cs="Arial"/>
          <w:lang w:val="en-US"/>
        </w:rPr>
        <w:t>Утвердить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прилагаемые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Методические</w:t>
      </w:r>
      <w:r>
        <w:rPr>
          <w:rFonts w:ascii="Arial" w:hAnsi="Arial" w:cs="Arial"/>
          <w:lang w:val="en-US"/>
        </w:rPr>
        <w:t xml:space="preserve"> </w:t>
      </w:r>
      <w:hyperlink r:id="rId5" w:history="1">
        <w:r>
          <w:rPr>
            <w:rFonts w:ascii="Arial" w:hAnsi="Arial" w:cs="Arial"/>
            <w:color w:val="0000FF"/>
            <w:lang w:val="en-US"/>
          </w:rPr>
          <w:t>рекомендации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применению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начальной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максимальной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</w:t>
      </w:r>
      <w:r>
        <w:rPr>
          <w:rFonts w:ascii="Arial" w:hAnsi="Arial" w:cs="Arial"/>
          <w:lang w:val="en-US"/>
        </w:rPr>
        <w:t>нтракта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заключаемого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единственным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поставщиком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подрядчиком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исполнителем</w:t>
      </w:r>
      <w:r>
        <w:rPr>
          <w:rFonts w:ascii="Arial" w:hAnsi="Arial" w:cs="Arial"/>
          <w:lang w:val="en-US"/>
        </w:rPr>
        <w:t>).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 </w:t>
      </w:r>
      <w:r>
        <w:rPr>
          <w:rFonts w:ascii="Arial" w:hAnsi="Arial" w:cs="Arial"/>
          <w:lang w:val="en-US"/>
        </w:rPr>
        <w:t>Настоящий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приказ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вступает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силу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1 </w:t>
      </w:r>
      <w:r>
        <w:rPr>
          <w:rFonts w:ascii="Arial" w:hAnsi="Arial" w:cs="Arial"/>
          <w:lang w:val="en-US"/>
        </w:rPr>
        <w:t>января</w:t>
      </w:r>
      <w:r>
        <w:rPr>
          <w:rFonts w:ascii="Arial" w:hAnsi="Arial" w:cs="Arial"/>
          <w:lang w:val="en-US"/>
        </w:rPr>
        <w:t xml:space="preserve"> 2014 </w:t>
      </w:r>
      <w:r>
        <w:rPr>
          <w:rFonts w:ascii="Arial" w:hAnsi="Arial" w:cs="Arial"/>
          <w:lang w:val="en-US"/>
        </w:rPr>
        <w:t>года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Министр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А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УЛЮКАЕВ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Утверждены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приказом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Минэкономразвития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России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от</w:t>
      </w:r>
      <w:r>
        <w:rPr>
          <w:rFonts w:ascii="Arial" w:hAnsi="Arial" w:cs="Arial"/>
          <w:lang w:val="en-US"/>
        </w:rPr>
        <w:t xml:space="preserve"> 2 </w:t>
      </w:r>
      <w:r>
        <w:rPr>
          <w:rFonts w:ascii="Arial" w:hAnsi="Arial" w:cs="Arial"/>
          <w:lang w:val="en-US"/>
        </w:rPr>
        <w:t>октября</w:t>
      </w:r>
      <w:r>
        <w:rPr>
          <w:rFonts w:ascii="Arial" w:hAnsi="Arial" w:cs="Arial"/>
          <w:lang w:val="en-US"/>
        </w:rPr>
        <w:t xml:space="preserve"> 2013 </w:t>
      </w:r>
      <w:r>
        <w:rPr>
          <w:rFonts w:ascii="Arial" w:hAnsi="Arial" w:cs="Arial"/>
          <w:lang w:val="en-US"/>
        </w:rPr>
        <w:t>г</w:t>
      </w:r>
      <w:r>
        <w:rPr>
          <w:rFonts w:ascii="Arial" w:hAnsi="Arial" w:cs="Arial"/>
          <w:lang w:val="en-US"/>
        </w:rPr>
        <w:t>. N 567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МЕТОД</w:t>
      </w:r>
      <w:r>
        <w:rPr>
          <w:rFonts w:ascii="Arial" w:hAnsi="Arial" w:cs="Arial"/>
          <w:b/>
          <w:bCs/>
          <w:sz w:val="16"/>
          <w:szCs w:val="16"/>
          <w:lang w:val="en-US"/>
        </w:rPr>
        <w:t>ИЧЕСКИЕ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РЕКОМЕНДАЦИИ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ПО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ПРИМЕНЕНИЮ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МЕТОДОВ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ОПРЕДЕЛЕНИЯ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НАЧАЛЬНОЙ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(</w:t>
      </w:r>
      <w:r>
        <w:rPr>
          <w:rFonts w:ascii="Arial" w:hAnsi="Arial" w:cs="Arial"/>
          <w:b/>
          <w:bCs/>
          <w:sz w:val="16"/>
          <w:szCs w:val="16"/>
          <w:lang w:val="en-US"/>
        </w:rPr>
        <w:t>МАКСИМАЛЬНОЙ</w:t>
      </w:r>
      <w:r>
        <w:rPr>
          <w:rFonts w:ascii="Arial" w:hAnsi="Arial" w:cs="Arial"/>
          <w:b/>
          <w:bCs/>
          <w:sz w:val="16"/>
          <w:szCs w:val="16"/>
          <w:lang w:val="en-US"/>
        </w:rPr>
        <w:t>)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ЦЕНЫ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КОНТРАКТА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, </w:t>
      </w:r>
      <w:r>
        <w:rPr>
          <w:rFonts w:ascii="Arial" w:hAnsi="Arial" w:cs="Arial"/>
          <w:b/>
          <w:bCs/>
          <w:sz w:val="16"/>
          <w:szCs w:val="16"/>
          <w:lang w:val="en-US"/>
        </w:rPr>
        <w:t>ЦЕНЫ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КОНТРАКТА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, </w:t>
      </w:r>
      <w:r>
        <w:rPr>
          <w:rFonts w:ascii="Arial" w:hAnsi="Arial" w:cs="Arial"/>
          <w:b/>
          <w:bCs/>
          <w:sz w:val="16"/>
          <w:szCs w:val="16"/>
          <w:lang w:val="en-US"/>
        </w:rPr>
        <w:t>ЗАКЛЮЧАЕМОГО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С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ЕДИНСТВЕННЫМ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ПОСТАВЩИКОМ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(</w:t>
      </w:r>
      <w:r>
        <w:rPr>
          <w:rFonts w:ascii="Arial" w:hAnsi="Arial" w:cs="Arial"/>
          <w:b/>
          <w:bCs/>
          <w:sz w:val="16"/>
          <w:szCs w:val="16"/>
          <w:lang w:val="en-US"/>
        </w:rPr>
        <w:t>ПОДРЯДЧИКОМ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, </w:t>
      </w:r>
      <w:r>
        <w:rPr>
          <w:rFonts w:ascii="Arial" w:hAnsi="Arial" w:cs="Arial"/>
          <w:b/>
          <w:bCs/>
          <w:sz w:val="16"/>
          <w:szCs w:val="16"/>
          <w:lang w:val="en-US"/>
        </w:rPr>
        <w:t>ИСПОЛНИТЕЛЕМ</w:t>
      </w:r>
      <w:r>
        <w:rPr>
          <w:rFonts w:ascii="Arial" w:hAnsi="Arial" w:cs="Arial"/>
          <w:b/>
          <w:bCs/>
          <w:sz w:val="16"/>
          <w:szCs w:val="16"/>
          <w:lang w:val="en-US"/>
        </w:rPr>
        <w:t>)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I. </w:t>
      </w:r>
      <w:r>
        <w:rPr>
          <w:rFonts w:ascii="Arial" w:hAnsi="Arial" w:cs="Arial"/>
          <w:lang w:val="en-US"/>
        </w:rPr>
        <w:t>Общие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положения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1.1. </w:t>
      </w:r>
      <w:r>
        <w:rPr>
          <w:rFonts w:ascii="Arial" w:hAnsi="Arial" w:cs="Arial"/>
          <w:lang w:val="en-US"/>
        </w:rPr>
        <w:t>Настоящие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Методические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далее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Реком</w:t>
      </w:r>
      <w:r>
        <w:rPr>
          <w:rFonts w:ascii="Arial" w:hAnsi="Arial" w:cs="Arial"/>
          <w:lang w:val="en-US"/>
        </w:rPr>
        <w:t>ендации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разработаны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оказания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помощи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уполномоченным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органам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уполномоченным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учреждениям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обосновании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начальной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максимальной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осуществлении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конкурентных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способов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</w:t>
      </w:r>
      <w:r>
        <w:rPr>
          <w:rFonts w:ascii="Arial" w:hAnsi="Arial" w:cs="Arial"/>
          <w:lang w:val="en-US"/>
        </w:rPr>
        <w:t>тавщиков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подрядчиков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исполнителей</w:t>
      </w:r>
      <w:r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заключаемого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единственным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поставщиком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подрядчиком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исполнителем</w:t>
      </w:r>
      <w:r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обеспечения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государственных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муниципальных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нужд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положениями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</w:t>
      </w:r>
      <w:r>
        <w:rPr>
          <w:rFonts w:ascii="Arial" w:hAnsi="Arial" w:cs="Arial"/>
          <w:lang w:val="en-US"/>
        </w:rPr>
        <w:t xml:space="preserve"> 5 </w:t>
      </w:r>
      <w:r>
        <w:rPr>
          <w:rFonts w:ascii="Arial" w:hAnsi="Arial" w:cs="Arial"/>
          <w:lang w:val="en-US"/>
        </w:rPr>
        <w:t>апреля</w:t>
      </w:r>
      <w:r>
        <w:rPr>
          <w:rFonts w:ascii="Arial" w:hAnsi="Arial" w:cs="Arial"/>
          <w:lang w:val="en-US"/>
        </w:rPr>
        <w:t xml:space="preserve"> 2013 </w:t>
      </w:r>
      <w:r>
        <w:rPr>
          <w:rFonts w:ascii="Arial" w:hAnsi="Arial" w:cs="Arial"/>
          <w:lang w:val="en-US"/>
        </w:rPr>
        <w:t>г</w:t>
      </w:r>
      <w:r>
        <w:rPr>
          <w:rFonts w:ascii="Arial" w:hAnsi="Arial" w:cs="Arial"/>
          <w:lang w:val="en-US"/>
        </w:rPr>
        <w:t>. N 44-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системе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сфере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обеспечения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государственных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муниципальных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нужд</w:t>
      </w:r>
      <w:r>
        <w:rPr>
          <w:rFonts w:ascii="Arial" w:hAnsi="Arial" w:cs="Arial"/>
          <w:lang w:val="en-US"/>
        </w:rPr>
        <w:t>" (</w:t>
      </w:r>
      <w:r>
        <w:rPr>
          <w:rFonts w:ascii="Arial" w:hAnsi="Arial" w:cs="Arial"/>
          <w:lang w:val="en-US"/>
        </w:rPr>
        <w:t>Собрание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законодательства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, 2013, N 14, </w:t>
      </w:r>
      <w:r>
        <w:rPr>
          <w:rFonts w:ascii="Arial" w:hAnsi="Arial" w:cs="Arial"/>
          <w:lang w:val="en-US"/>
        </w:rPr>
        <w:t>ст</w:t>
      </w:r>
      <w:r>
        <w:rPr>
          <w:rFonts w:ascii="Arial" w:hAnsi="Arial" w:cs="Arial"/>
          <w:lang w:val="en-US"/>
        </w:rPr>
        <w:t xml:space="preserve">. 1652; N 27, </w:t>
      </w:r>
      <w:r>
        <w:rPr>
          <w:rFonts w:ascii="Arial" w:hAnsi="Arial" w:cs="Arial"/>
          <w:lang w:val="en-US"/>
        </w:rPr>
        <w:t>ст</w:t>
      </w:r>
      <w:r>
        <w:rPr>
          <w:rFonts w:ascii="Arial" w:hAnsi="Arial" w:cs="Arial"/>
          <w:lang w:val="en-US"/>
        </w:rPr>
        <w:t>. 3480) (</w:t>
      </w:r>
      <w:r>
        <w:rPr>
          <w:rFonts w:ascii="Arial" w:hAnsi="Arial" w:cs="Arial"/>
          <w:lang w:val="en-US"/>
        </w:rPr>
        <w:t>далее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соответственно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закупка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Федеральный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</w:t>
      </w:r>
      <w:r>
        <w:rPr>
          <w:rFonts w:ascii="Arial" w:hAnsi="Arial" w:cs="Arial"/>
          <w:lang w:val="en-US"/>
        </w:rPr>
        <w:t xml:space="preserve"> N 44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>).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1.2. </w:t>
      </w:r>
      <w:r>
        <w:rPr>
          <w:rFonts w:ascii="Arial" w:hAnsi="Arial" w:cs="Arial"/>
          <w:lang w:val="en-US"/>
        </w:rPr>
        <w:t>Рекомендации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разъясняют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возможные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способы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обоснования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начальной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максимальной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заключаемого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единственным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поставщиком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подрядчиком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исполнителем</w:t>
      </w:r>
      <w:r>
        <w:rPr>
          <w:rFonts w:ascii="Arial" w:hAnsi="Arial" w:cs="Arial"/>
          <w:lang w:val="en-US"/>
        </w:rPr>
        <w:t>) (</w:t>
      </w:r>
      <w:r>
        <w:rPr>
          <w:rFonts w:ascii="Arial" w:hAnsi="Arial" w:cs="Arial"/>
          <w:lang w:val="en-US"/>
        </w:rPr>
        <w:t>далее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применением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предусмотренн</w:t>
      </w:r>
      <w:r>
        <w:rPr>
          <w:rFonts w:ascii="Arial" w:hAnsi="Arial" w:cs="Arial"/>
          <w:lang w:val="en-US"/>
        </w:rPr>
        <w:t>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частью</w:t>
      </w:r>
      <w:r>
        <w:rPr>
          <w:rFonts w:ascii="Arial" w:hAnsi="Arial" w:cs="Arial"/>
          <w:lang w:val="en-US"/>
        </w:rPr>
        <w:t xml:space="preserve"> 1 </w:t>
      </w:r>
      <w:r>
        <w:rPr>
          <w:rFonts w:ascii="Arial" w:hAnsi="Arial" w:cs="Arial"/>
          <w:lang w:val="en-US"/>
        </w:rPr>
        <w:t>статьи</w:t>
      </w:r>
      <w:r>
        <w:rPr>
          <w:rFonts w:ascii="Arial" w:hAnsi="Arial" w:cs="Arial"/>
          <w:lang w:val="en-US"/>
        </w:rPr>
        <w:t xml:space="preserve"> 22 </w:t>
      </w:r>
      <w:r>
        <w:rPr>
          <w:rFonts w:ascii="Arial" w:hAnsi="Arial" w:cs="Arial"/>
          <w:lang w:val="en-US"/>
        </w:rPr>
        <w:t>Федерального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закона</w:t>
      </w:r>
      <w:r>
        <w:rPr>
          <w:rFonts w:ascii="Arial" w:hAnsi="Arial" w:cs="Arial"/>
          <w:lang w:val="en-US"/>
        </w:rPr>
        <w:t xml:space="preserve"> N 44-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1.3. </w:t>
      </w:r>
      <w:r>
        <w:rPr>
          <w:rFonts w:ascii="Arial" w:hAnsi="Arial" w:cs="Arial"/>
          <w:lang w:val="en-US"/>
        </w:rPr>
        <w:t>Рекомендации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применяются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учетом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особенностей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конкретных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закупаемых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обеспечения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государственных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муниципальных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нужд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1.4. </w:t>
      </w:r>
      <w:r>
        <w:rPr>
          <w:rFonts w:ascii="Arial" w:hAnsi="Arial" w:cs="Arial"/>
          <w:lang w:val="en-US"/>
        </w:rPr>
        <w:t>Определение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производится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формир</w:t>
      </w:r>
      <w:r>
        <w:rPr>
          <w:rFonts w:ascii="Arial" w:hAnsi="Arial" w:cs="Arial"/>
          <w:lang w:val="en-US"/>
        </w:rPr>
        <w:t>овании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плана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графика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подготовке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извещения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осуществлении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документации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закупке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Результат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отражается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указанных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документах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1.5. </w:t>
      </w:r>
      <w:r>
        <w:rPr>
          <w:rFonts w:ascii="Arial" w:hAnsi="Arial" w:cs="Arial"/>
          <w:lang w:val="en-US"/>
        </w:rPr>
        <w:t>Рекомендации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применяются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случаях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осуществления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положением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части</w:t>
      </w:r>
      <w:r>
        <w:rPr>
          <w:rFonts w:ascii="Arial" w:hAnsi="Arial" w:cs="Arial"/>
          <w:lang w:val="en-US"/>
        </w:rPr>
        <w:t xml:space="preserve"> 22 </w:t>
      </w:r>
      <w:r>
        <w:rPr>
          <w:rFonts w:ascii="Arial" w:hAnsi="Arial" w:cs="Arial"/>
          <w:lang w:val="en-US"/>
        </w:rPr>
        <w:t>статьи</w:t>
      </w:r>
      <w:r>
        <w:rPr>
          <w:rFonts w:ascii="Arial" w:hAnsi="Arial" w:cs="Arial"/>
          <w:lang w:val="en-US"/>
        </w:rPr>
        <w:t xml:space="preserve"> 22 </w:t>
      </w:r>
      <w:r>
        <w:rPr>
          <w:rFonts w:ascii="Arial" w:hAnsi="Arial" w:cs="Arial"/>
          <w:lang w:val="en-US"/>
        </w:rPr>
        <w:t>Федерального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закона</w:t>
      </w:r>
      <w:r>
        <w:rPr>
          <w:rFonts w:ascii="Arial" w:hAnsi="Arial" w:cs="Arial"/>
          <w:lang w:val="en-US"/>
        </w:rPr>
        <w:t xml:space="preserve"> N 44-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1.6.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осуществлении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государственный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оборонный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настоящие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применяются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учетом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особенностей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предусмотренных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Федеральным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</w:t>
      </w:r>
      <w:r>
        <w:rPr>
          <w:rFonts w:ascii="Arial" w:hAnsi="Arial" w:cs="Arial"/>
          <w:lang w:val="en-US"/>
        </w:rPr>
        <w:t xml:space="preserve"> 29 </w:t>
      </w:r>
      <w:r>
        <w:rPr>
          <w:rFonts w:ascii="Arial" w:hAnsi="Arial" w:cs="Arial"/>
          <w:lang w:val="en-US"/>
        </w:rPr>
        <w:t>декабря</w:t>
      </w:r>
      <w:r>
        <w:rPr>
          <w:rFonts w:ascii="Arial" w:hAnsi="Arial" w:cs="Arial"/>
          <w:lang w:val="en-US"/>
        </w:rPr>
        <w:t xml:space="preserve"> 2012 </w:t>
      </w:r>
      <w:r>
        <w:rPr>
          <w:rFonts w:ascii="Arial" w:hAnsi="Arial" w:cs="Arial"/>
          <w:lang w:val="en-US"/>
        </w:rPr>
        <w:t>г</w:t>
      </w:r>
      <w:r>
        <w:rPr>
          <w:rFonts w:ascii="Arial" w:hAnsi="Arial" w:cs="Arial"/>
          <w:lang w:val="en-US"/>
        </w:rPr>
        <w:t>. N 275-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государственном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оборонном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заказе</w:t>
      </w:r>
      <w:r>
        <w:rPr>
          <w:rFonts w:ascii="Arial" w:hAnsi="Arial" w:cs="Arial"/>
          <w:lang w:val="en-US"/>
        </w:rPr>
        <w:t>" (</w:t>
      </w:r>
      <w:r>
        <w:rPr>
          <w:rFonts w:ascii="Arial" w:hAnsi="Arial" w:cs="Arial"/>
          <w:lang w:val="en-US"/>
        </w:rPr>
        <w:t>Собрание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законодательства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, 2012, N 53, </w:t>
      </w:r>
      <w:r>
        <w:rPr>
          <w:rFonts w:ascii="Arial" w:hAnsi="Arial" w:cs="Arial"/>
          <w:lang w:val="en-US"/>
        </w:rPr>
        <w:t>ст</w:t>
      </w:r>
      <w:r>
        <w:rPr>
          <w:rFonts w:ascii="Arial" w:hAnsi="Arial" w:cs="Arial"/>
          <w:lang w:val="en-US"/>
        </w:rPr>
        <w:t>. 7600).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1.7.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случаях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осуществления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относящихся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видам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группам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lastRenderedPageBreak/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обеспечения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государственных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муниципальных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нужд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отношении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которых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положениями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части</w:t>
      </w:r>
      <w:r>
        <w:rPr>
          <w:rFonts w:ascii="Arial" w:hAnsi="Arial" w:cs="Arial"/>
          <w:lang w:val="en-US"/>
        </w:rPr>
        <w:t xml:space="preserve"> 19 </w:t>
      </w:r>
      <w:r>
        <w:rPr>
          <w:rFonts w:ascii="Arial" w:hAnsi="Arial" w:cs="Arial"/>
          <w:lang w:val="en-US"/>
        </w:rPr>
        <w:t>статьи</w:t>
      </w:r>
      <w:r>
        <w:rPr>
          <w:rFonts w:ascii="Arial" w:hAnsi="Arial" w:cs="Arial"/>
          <w:lang w:val="en-US"/>
        </w:rPr>
        <w:t xml:space="preserve"> 22 </w:t>
      </w:r>
      <w:r>
        <w:rPr>
          <w:rFonts w:ascii="Arial" w:hAnsi="Arial" w:cs="Arial"/>
          <w:lang w:val="en-US"/>
        </w:rPr>
        <w:t>Федерального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закона</w:t>
      </w:r>
      <w:r>
        <w:rPr>
          <w:rFonts w:ascii="Arial" w:hAnsi="Arial" w:cs="Arial"/>
          <w:lang w:val="en-US"/>
        </w:rPr>
        <w:t xml:space="preserve"> N 44-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установлен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исчерпывающий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перечень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источников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которые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могут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быть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</w:t>
      </w:r>
      <w:r>
        <w:rPr>
          <w:rFonts w:ascii="Arial" w:hAnsi="Arial" w:cs="Arial"/>
          <w:lang w:val="en-US"/>
        </w:rPr>
        <w:t>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целей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определение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осуществляется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основании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данных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полученных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источников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перечень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1.8.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исходить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достижения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заданных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целей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обеспечения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государ</w:t>
      </w:r>
      <w:r>
        <w:rPr>
          <w:rFonts w:ascii="Arial" w:hAnsi="Arial" w:cs="Arial"/>
          <w:lang w:val="en-US"/>
        </w:rPr>
        <w:t>ственных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муниципальных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нужд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которые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предусмотрены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статьей</w:t>
      </w:r>
      <w:r>
        <w:rPr>
          <w:rFonts w:ascii="Arial" w:hAnsi="Arial" w:cs="Arial"/>
          <w:lang w:val="en-US"/>
        </w:rPr>
        <w:t xml:space="preserve"> 13 </w:t>
      </w:r>
      <w:r>
        <w:rPr>
          <w:rFonts w:ascii="Arial" w:hAnsi="Arial" w:cs="Arial"/>
          <w:lang w:val="en-US"/>
        </w:rPr>
        <w:t>Федерального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закона</w:t>
      </w:r>
      <w:r>
        <w:rPr>
          <w:rFonts w:ascii="Arial" w:hAnsi="Arial" w:cs="Arial"/>
          <w:lang w:val="en-US"/>
        </w:rPr>
        <w:t xml:space="preserve"> N 44-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1.9.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случае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если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рамках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одного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лота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предполагается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технологически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функционально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связанных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то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может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быть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</w:t>
      </w:r>
      <w:r>
        <w:rPr>
          <w:rFonts w:ascii="Arial" w:hAnsi="Arial" w:cs="Arial"/>
          <w:lang w:val="en-US"/>
        </w:rPr>
        <w:t>ассчитана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основании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всего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объекта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лота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либо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сумма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всех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объект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один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лот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которые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определяются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Рекомендациями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II. </w:t>
      </w:r>
      <w:r>
        <w:rPr>
          <w:rFonts w:ascii="Arial" w:hAnsi="Arial" w:cs="Arial"/>
          <w:lang w:val="en-US"/>
        </w:rPr>
        <w:t>Обоснование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2.1. </w:t>
      </w:r>
      <w:r>
        <w:rPr>
          <w:rFonts w:ascii="Arial" w:hAnsi="Arial" w:cs="Arial"/>
          <w:lang w:val="en-US"/>
        </w:rPr>
        <w:t>Обосн</w:t>
      </w:r>
      <w:r>
        <w:rPr>
          <w:rFonts w:ascii="Arial" w:hAnsi="Arial" w:cs="Arial"/>
          <w:lang w:val="en-US"/>
        </w:rPr>
        <w:t>ование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заключается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выполнении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указанной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приложением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справочной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документов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либо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указанием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реквизитов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документов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основании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которых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выполнен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обосновании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которое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подлежит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размещению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открытом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</w:t>
      </w:r>
      <w:r>
        <w:rPr>
          <w:rFonts w:ascii="Arial" w:hAnsi="Arial" w:cs="Arial"/>
          <w:lang w:val="en-US"/>
        </w:rPr>
        <w:t>оступе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информационно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телекоммуникационной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сети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Интернет</w:t>
      </w:r>
      <w:r>
        <w:rPr>
          <w:rFonts w:ascii="Arial" w:hAnsi="Arial" w:cs="Arial"/>
          <w:lang w:val="en-US"/>
        </w:rPr>
        <w:t>" (</w:t>
      </w:r>
      <w:r>
        <w:rPr>
          <w:rFonts w:ascii="Arial" w:hAnsi="Arial" w:cs="Arial"/>
          <w:lang w:val="en-US"/>
        </w:rPr>
        <w:t>далее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сеть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Интернет</w:t>
      </w:r>
      <w:r>
        <w:rPr>
          <w:rFonts w:ascii="Arial" w:hAnsi="Arial" w:cs="Arial"/>
          <w:lang w:val="en-US"/>
        </w:rPr>
        <w:t xml:space="preserve">"),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указываются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наименования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поставщиков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подрядчиков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исполнителей</w:t>
      </w:r>
      <w:r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>представивших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соответствующую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информацию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Оригиналы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обосновании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документов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снимки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экрана</w:t>
      </w:r>
      <w:r>
        <w:rPr>
          <w:rFonts w:ascii="Arial" w:hAnsi="Arial" w:cs="Arial"/>
          <w:lang w:val="en-US"/>
        </w:rPr>
        <w:t xml:space="preserve"> ("</w:t>
      </w:r>
      <w:r>
        <w:rPr>
          <w:rFonts w:ascii="Arial" w:hAnsi="Arial" w:cs="Arial"/>
          <w:lang w:val="en-US"/>
        </w:rPr>
        <w:t>скриншот</w:t>
      </w:r>
      <w:r>
        <w:rPr>
          <w:rFonts w:ascii="Arial" w:hAnsi="Arial" w:cs="Arial"/>
          <w:lang w:val="en-US"/>
        </w:rPr>
        <w:t xml:space="preserve">"), </w:t>
      </w:r>
      <w:r>
        <w:rPr>
          <w:rFonts w:ascii="Arial" w:hAnsi="Arial" w:cs="Arial"/>
          <w:lang w:val="en-US"/>
        </w:rPr>
        <w:t>содержащие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изображения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соответствующих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страниц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сайтов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указанием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даты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времени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формирования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целесообразно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хранить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документами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подлежащими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хранению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требованиями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закона</w:t>
      </w:r>
      <w:r>
        <w:rPr>
          <w:rFonts w:ascii="Arial" w:hAnsi="Arial" w:cs="Arial"/>
          <w:lang w:val="en-US"/>
        </w:rPr>
        <w:t xml:space="preserve"> N 44-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2.2.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осуществления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выполнить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следующую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последовательность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действий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2.2.1. </w:t>
      </w:r>
      <w:r>
        <w:rPr>
          <w:rFonts w:ascii="Arial" w:hAnsi="Arial" w:cs="Arial"/>
          <w:lang w:val="en-US"/>
        </w:rPr>
        <w:t>определить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потребность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конкретном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обусловленную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целями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осуществления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статьей</w:t>
      </w:r>
      <w:r>
        <w:rPr>
          <w:rFonts w:ascii="Arial" w:hAnsi="Arial" w:cs="Arial"/>
          <w:lang w:val="en-US"/>
        </w:rPr>
        <w:t xml:space="preserve"> 13 </w:t>
      </w:r>
      <w:r>
        <w:rPr>
          <w:rFonts w:ascii="Arial" w:hAnsi="Arial" w:cs="Arial"/>
          <w:lang w:val="en-US"/>
        </w:rPr>
        <w:t>Фед</w:t>
      </w:r>
      <w:r>
        <w:rPr>
          <w:rFonts w:ascii="Arial" w:hAnsi="Arial" w:cs="Arial"/>
          <w:lang w:val="en-US"/>
        </w:rPr>
        <w:t>ерального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закона</w:t>
      </w:r>
      <w:r>
        <w:rPr>
          <w:rFonts w:ascii="Arial" w:hAnsi="Arial" w:cs="Arial"/>
          <w:lang w:val="en-US"/>
        </w:rPr>
        <w:t xml:space="preserve"> N 44-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2.2.2. </w:t>
      </w:r>
      <w:r>
        <w:rPr>
          <w:rFonts w:ascii="Arial" w:hAnsi="Arial" w:cs="Arial"/>
          <w:lang w:val="en-US"/>
        </w:rPr>
        <w:t>установить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перечень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требований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работам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услугам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закупка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которых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планируется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также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требований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условиям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выполнения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оказания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2.2.3. </w:t>
      </w:r>
      <w:r>
        <w:rPr>
          <w:rFonts w:ascii="Arial" w:hAnsi="Arial" w:cs="Arial"/>
          <w:lang w:val="en-US"/>
        </w:rPr>
        <w:t>провести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исследование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путем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изучения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</w:t>
      </w:r>
      <w:r>
        <w:rPr>
          <w:rFonts w:ascii="Arial" w:hAnsi="Arial" w:cs="Arial"/>
          <w:lang w:val="en-US"/>
        </w:rPr>
        <w:t>щедоступных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источников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числе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которых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предусмотрено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Рекомендациями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выявления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имеющихся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отвечающих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требованиям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определенным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hyperlink r:id="rId6" w:history="1">
        <w:r>
          <w:rPr>
            <w:rFonts w:ascii="Arial" w:hAnsi="Arial" w:cs="Arial"/>
            <w:color w:val="0000FF"/>
            <w:lang w:val="en-US"/>
          </w:rPr>
          <w:t>пунктом 2.2.2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Рекомендаций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2.2.4. </w:t>
      </w:r>
      <w:r>
        <w:rPr>
          <w:rFonts w:ascii="Arial" w:hAnsi="Arial" w:cs="Arial"/>
          <w:lang w:val="en-US"/>
        </w:rPr>
        <w:t>сформировать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описание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объекта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требованиями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статьи</w:t>
      </w:r>
      <w:r>
        <w:rPr>
          <w:rFonts w:ascii="Arial" w:hAnsi="Arial" w:cs="Arial"/>
          <w:lang w:val="en-US"/>
        </w:rPr>
        <w:t xml:space="preserve"> 33 </w:t>
      </w:r>
      <w:r>
        <w:rPr>
          <w:rFonts w:ascii="Arial" w:hAnsi="Arial" w:cs="Arial"/>
          <w:lang w:val="en-US"/>
        </w:rPr>
        <w:t>Федерального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закона</w:t>
      </w:r>
      <w:r>
        <w:rPr>
          <w:rFonts w:ascii="Arial" w:hAnsi="Arial" w:cs="Arial"/>
          <w:lang w:val="en-US"/>
        </w:rPr>
        <w:t xml:space="preserve"> N 44-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2.2.5. </w:t>
      </w:r>
      <w:r>
        <w:rPr>
          <w:rFonts w:ascii="Arial" w:hAnsi="Arial" w:cs="Arial"/>
          <w:lang w:val="en-US"/>
        </w:rPr>
        <w:t>проверить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наличие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принятых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отношении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планируемых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видов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групп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2.2.5</w:t>
      </w:r>
      <w:r>
        <w:rPr>
          <w:rFonts w:ascii="Arial" w:hAnsi="Arial" w:cs="Arial"/>
          <w:lang w:val="en-US"/>
        </w:rPr>
        <w:t xml:space="preserve">.1. </w:t>
      </w:r>
      <w:r>
        <w:rPr>
          <w:rFonts w:ascii="Arial" w:hAnsi="Arial" w:cs="Arial"/>
          <w:lang w:val="en-US"/>
        </w:rPr>
        <w:t>нормативных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правовых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актов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федеральных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органов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исполнительной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власти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локальных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нормативных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актов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государственной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корпорации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Росатом</w:t>
      </w:r>
      <w:r>
        <w:rPr>
          <w:rFonts w:ascii="Arial" w:hAnsi="Arial" w:cs="Arial"/>
          <w:lang w:val="en-US"/>
        </w:rPr>
        <w:t xml:space="preserve">", </w:t>
      </w:r>
      <w:r>
        <w:rPr>
          <w:rFonts w:ascii="Arial" w:hAnsi="Arial" w:cs="Arial"/>
          <w:lang w:val="en-US"/>
        </w:rPr>
        <w:t>которыми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устанавливаются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порядки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частью</w:t>
      </w:r>
      <w:r>
        <w:rPr>
          <w:rFonts w:ascii="Arial" w:hAnsi="Arial" w:cs="Arial"/>
          <w:lang w:val="en-US"/>
        </w:rPr>
        <w:t xml:space="preserve"> 22 </w:t>
      </w:r>
      <w:r>
        <w:rPr>
          <w:rFonts w:ascii="Arial" w:hAnsi="Arial" w:cs="Arial"/>
          <w:lang w:val="en-US"/>
        </w:rPr>
        <w:t>статьи</w:t>
      </w:r>
      <w:r>
        <w:rPr>
          <w:rFonts w:ascii="Arial" w:hAnsi="Arial" w:cs="Arial"/>
          <w:lang w:val="en-US"/>
        </w:rPr>
        <w:t xml:space="preserve"> 22 </w:t>
      </w:r>
      <w:r>
        <w:rPr>
          <w:rFonts w:ascii="Arial" w:hAnsi="Arial" w:cs="Arial"/>
          <w:lang w:val="en-US"/>
        </w:rPr>
        <w:t>Федерального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закона</w:t>
      </w:r>
      <w:r>
        <w:rPr>
          <w:rFonts w:ascii="Arial" w:hAnsi="Arial" w:cs="Arial"/>
          <w:lang w:val="en-US"/>
        </w:rPr>
        <w:t xml:space="preserve"> N 44-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2.2.5.2. </w:t>
      </w:r>
      <w:r>
        <w:rPr>
          <w:rFonts w:ascii="Arial" w:hAnsi="Arial" w:cs="Arial"/>
          <w:lang w:val="en-US"/>
        </w:rPr>
        <w:t>актов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Правительства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устанавливающих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исчерпывающие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перечни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источников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которые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могут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быть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целей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2.2.5.3. </w:t>
      </w:r>
      <w:r>
        <w:rPr>
          <w:rFonts w:ascii="Arial" w:hAnsi="Arial" w:cs="Arial"/>
          <w:lang w:val="en-US"/>
        </w:rPr>
        <w:t>правовых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актов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нормировании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сфере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закупок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принятых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>татьей</w:t>
      </w:r>
      <w:r>
        <w:rPr>
          <w:rFonts w:ascii="Arial" w:hAnsi="Arial" w:cs="Arial"/>
          <w:lang w:val="en-US"/>
        </w:rPr>
        <w:t xml:space="preserve"> 19 </w:t>
      </w:r>
      <w:r>
        <w:rPr>
          <w:rFonts w:ascii="Arial" w:hAnsi="Arial" w:cs="Arial"/>
          <w:lang w:val="en-US"/>
        </w:rPr>
        <w:t>Федерального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закона</w:t>
      </w:r>
      <w:r>
        <w:rPr>
          <w:rFonts w:ascii="Arial" w:hAnsi="Arial" w:cs="Arial"/>
          <w:lang w:val="en-US"/>
        </w:rPr>
        <w:t xml:space="preserve"> N 44-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2.2.6.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установленными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статьей</w:t>
      </w:r>
      <w:r>
        <w:rPr>
          <w:rFonts w:ascii="Arial" w:hAnsi="Arial" w:cs="Arial"/>
          <w:lang w:val="en-US"/>
        </w:rPr>
        <w:t xml:space="preserve"> 22 </w:t>
      </w:r>
      <w:r>
        <w:rPr>
          <w:rFonts w:ascii="Arial" w:hAnsi="Arial" w:cs="Arial"/>
          <w:lang w:val="en-US"/>
        </w:rPr>
        <w:t>Федерального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закона</w:t>
      </w:r>
      <w:r>
        <w:rPr>
          <w:rFonts w:ascii="Arial" w:hAnsi="Arial" w:cs="Arial"/>
          <w:lang w:val="en-US"/>
        </w:rPr>
        <w:t xml:space="preserve"> N 44-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требованиями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применимый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несколько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методов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2.2.7. </w:t>
      </w:r>
      <w:r>
        <w:rPr>
          <w:rFonts w:ascii="Arial" w:hAnsi="Arial" w:cs="Arial"/>
          <w:lang w:val="en-US"/>
        </w:rPr>
        <w:t>осуществить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соответствующим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</w:t>
      </w:r>
      <w:r>
        <w:rPr>
          <w:rFonts w:ascii="Arial" w:hAnsi="Arial" w:cs="Arial"/>
          <w:lang w:val="en-US"/>
        </w:rPr>
        <w:t>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учетом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Рекомендаций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2.2.8. </w:t>
      </w:r>
      <w:r>
        <w:rPr>
          <w:rFonts w:ascii="Arial" w:hAnsi="Arial" w:cs="Arial"/>
          <w:lang w:val="en-US"/>
        </w:rPr>
        <w:t>сформировать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обоснование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hyperlink r:id="rId7" w:history="1">
        <w:r>
          <w:rPr>
            <w:rFonts w:ascii="Arial" w:hAnsi="Arial" w:cs="Arial"/>
            <w:color w:val="0000FF"/>
            <w:lang w:val="en-US"/>
          </w:rPr>
          <w:t>пунктом 2.1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Рекомендаций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Рекомендуемая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форма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обоснования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приведена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hyperlink r:id="rId8" w:history="1">
        <w:r>
          <w:rPr>
            <w:rFonts w:ascii="Arial" w:hAnsi="Arial" w:cs="Arial"/>
            <w:color w:val="0000FF"/>
            <w:lang w:val="en-US"/>
          </w:rPr>
          <w:t>приложении N 1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Рекомендациям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III. </w:t>
      </w:r>
      <w:r>
        <w:rPr>
          <w:rFonts w:ascii="Arial" w:hAnsi="Arial" w:cs="Arial"/>
          <w:lang w:val="en-US"/>
        </w:rPr>
        <w:t>Определение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сопоставимых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рыночных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анализа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рынка</w:t>
      </w:r>
      <w:r>
        <w:rPr>
          <w:rFonts w:ascii="Arial" w:hAnsi="Arial" w:cs="Arial"/>
          <w:lang w:val="en-US"/>
        </w:rPr>
        <w:t>)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3.1. </w:t>
      </w:r>
      <w:r>
        <w:rPr>
          <w:rFonts w:ascii="Arial" w:hAnsi="Arial" w:cs="Arial"/>
          <w:lang w:val="en-US"/>
        </w:rPr>
        <w:t>Метод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сопоставимых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рыночных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анализа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рынка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заключается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установлении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основании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рыночных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ценах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далее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ценовая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информация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идентичных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планируемых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закупкам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отсутствии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однородных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3.2. </w:t>
      </w:r>
      <w:r>
        <w:rPr>
          <w:rFonts w:ascii="Arial" w:hAnsi="Arial" w:cs="Arial"/>
          <w:lang w:val="en-US"/>
        </w:rPr>
        <w:t>Метод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сопоставимых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рыночных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анализа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рынка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является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приоритетным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обоснования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>спользование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допускается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случаях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предусмотренных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частями</w:t>
      </w:r>
      <w:r>
        <w:rPr>
          <w:rFonts w:ascii="Arial" w:hAnsi="Arial" w:cs="Arial"/>
          <w:lang w:val="en-US"/>
        </w:rPr>
        <w:t xml:space="preserve"> 7 - 11 </w:t>
      </w:r>
      <w:r>
        <w:rPr>
          <w:rFonts w:ascii="Arial" w:hAnsi="Arial" w:cs="Arial"/>
          <w:lang w:val="en-US"/>
        </w:rPr>
        <w:t>статьи</w:t>
      </w:r>
      <w:r>
        <w:rPr>
          <w:rFonts w:ascii="Arial" w:hAnsi="Arial" w:cs="Arial"/>
          <w:lang w:val="en-US"/>
        </w:rPr>
        <w:t xml:space="preserve"> 22 </w:t>
      </w:r>
      <w:r>
        <w:rPr>
          <w:rFonts w:ascii="Arial" w:hAnsi="Arial" w:cs="Arial"/>
          <w:lang w:val="en-US"/>
        </w:rPr>
        <w:t>Федерального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закона</w:t>
      </w:r>
      <w:r>
        <w:rPr>
          <w:rFonts w:ascii="Arial" w:hAnsi="Arial" w:cs="Arial"/>
          <w:lang w:val="en-US"/>
        </w:rPr>
        <w:t xml:space="preserve"> N 44-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3.3.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сопоставимых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рыночных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анализа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рынка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результатам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изучения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определить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 xml:space="preserve">.3.1. </w:t>
      </w:r>
      <w:r>
        <w:rPr>
          <w:rFonts w:ascii="Arial" w:hAnsi="Arial" w:cs="Arial"/>
          <w:lang w:val="en-US"/>
        </w:rPr>
        <w:t>товары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представленные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функционирующем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соответствующие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описанию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объекта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сформированному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hyperlink r:id="rId9" w:history="1">
        <w:r>
          <w:rPr>
            <w:rFonts w:ascii="Arial" w:hAnsi="Arial" w:cs="Arial"/>
            <w:color w:val="0000FF"/>
            <w:lang w:val="en-US"/>
          </w:rPr>
          <w:t>пунктом 2.2.4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Рекомендаций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3.3.2. </w:t>
      </w:r>
      <w:r>
        <w:rPr>
          <w:rFonts w:ascii="Arial" w:hAnsi="Arial" w:cs="Arial"/>
          <w:lang w:val="en-US"/>
        </w:rPr>
        <w:t>товар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работу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</w:t>
      </w:r>
      <w:r>
        <w:rPr>
          <w:rFonts w:ascii="Arial" w:hAnsi="Arial" w:cs="Arial"/>
          <w:lang w:val="en-US"/>
        </w:rPr>
        <w:t>гу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наиболее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полно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соответствующие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описанию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объекта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сформированному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hyperlink r:id="rId10" w:history="1">
        <w:r>
          <w:rPr>
            <w:rFonts w:ascii="Arial" w:hAnsi="Arial" w:cs="Arial"/>
            <w:color w:val="0000FF"/>
            <w:lang w:val="en-US"/>
          </w:rPr>
          <w:t>пунктом 2.2.4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Рекомендаций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3.4. </w:t>
      </w:r>
      <w:r>
        <w:rPr>
          <w:rFonts w:ascii="Arial" w:hAnsi="Arial" w:cs="Arial"/>
          <w:lang w:val="en-US"/>
        </w:rPr>
        <w:t>Определенные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hyperlink r:id="rId11" w:history="1">
        <w:r>
          <w:rPr>
            <w:rFonts w:ascii="Arial" w:hAnsi="Arial" w:cs="Arial"/>
            <w:color w:val="0000FF"/>
            <w:lang w:val="en-US"/>
          </w:rPr>
          <w:t>пунктом 3.3</w:t>
        </w:r>
        <w:r>
          <w:rPr>
            <w:rFonts w:ascii="Arial" w:hAnsi="Arial" w:cs="Arial"/>
            <w:color w:val="0000FF"/>
            <w:lang w:val="en-US"/>
          </w:rPr>
          <w:t>.1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целесообразно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распределить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категории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3.4.1. </w:t>
      </w:r>
      <w:r>
        <w:rPr>
          <w:rFonts w:ascii="Arial" w:hAnsi="Arial" w:cs="Arial"/>
          <w:lang w:val="en-US"/>
        </w:rPr>
        <w:t>товары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идентичные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определенному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определенной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0000FF"/>
          <w:lang w:val="en-US"/>
        </w:rPr>
        <w:t>пунктом</w:t>
      </w:r>
      <w:r>
        <w:rPr>
          <w:rFonts w:ascii="Arial" w:hAnsi="Arial" w:cs="Arial"/>
          <w:color w:val="0000FF"/>
          <w:lang w:val="en-US"/>
        </w:rPr>
        <w:t xml:space="preserve"> 3.3.2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товару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услуге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3.4.2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товары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однородные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определенному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определенной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0000FF"/>
          <w:lang w:val="en-US"/>
        </w:rPr>
        <w:t>пунктом</w:t>
      </w:r>
      <w:r>
        <w:rPr>
          <w:rFonts w:ascii="Arial" w:hAnsi="Arial" w:cs="Arial"/>
          <w:color w:val="0000FF"/>
          <w:lang w:val="en-US"/>
        </w:rPr>
        <w:t xml:space="preserve"> 3.3.2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товару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услуге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3.5. </w:t>
      </w:r>
      <w:r>
        <w:rPr>
          <w:rFonts w:ascii="Arial" w:hAnsi="Arial" w:cs="Arial"/>
          <w:lang w:val="en-US"/>
        </w:rPr>
        <w:t>Идентичными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признаются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3.5.1. </w:t>
      </w:r>
      <w:r>
        <w:rPr>
          <w:rFonts w:ascii="Arial" w:hAnsi="Arial" w:cs="Arial"/>
          <w:lang w:val="en-US"/>
        </w:rPr>
        <w:t>товары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имеющие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одинаковые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характерные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основные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признаки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функционал</w:t>
      </w:r>
      <w:r>
        <w:rPr>
          <w:rFonts w:ascii="Arial" w:hAnsi="Arial" w:cs="Arial"/>
          <w:lang w:val="en-US"/>
        </w:rPr>
        <w:t>ьные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технические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качественные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также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эксплуатационные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характеристики</w:t>
      </w:r>
      <w:r>
        <w:rPr>
          <w:rFonts w:ascii="Arial" w:hAnsi="Arial" w:cs="Arial"/>
          <w:lang w:val="en-US"/>
        </w:rPr>
        <w:t xml:space="preserve">).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идентичности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могут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учитываться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частности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страна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происхождения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производитель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Незначительные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различия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внешнем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виде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могут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учитываться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3.5.</w:t>
      </w:r>
      <w:r>
        <w:rPr>
          <w:rFonts w:ascii="Arial" w:hAnsi="Arial" w:cs="Arial"/>
          <w:lang w:val="en-US"/>
        </w:rPr>
        <w:t xml:space="preserve">2.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обладающие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одинаковыми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характерными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основными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признаками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качественными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характеристиками</w:t>
      </w:r>
      <w:r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числе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реализуемые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одинаковых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методик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технологий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подходов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выполняемые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оказываемые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подрядчиками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исполнителями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сопоставимой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квалификацией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3.6. </w:t>
      </w:r>
      <w:r>
        <w:rPr>
          <w:rFonts w:ascii="Arial" w:hAnsi="Arial" w:cs="Arial"/>
          <w:lang w:val="en-US"/>
        </w:rPr>
        <w:t>Однородными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признаются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3.6.1. </w:t>
      </w:r>
      <w:r>
        <w:rPr>
          <w:rFonts w:ascii="Arial" w:hAnsi="Arial" w:cs="Arial"/>
          <w:lang w:val="en-US"/>
        </w:rPr>
        <w:t>товары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которые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являясь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идентичными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имеют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сходные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характеристики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состоят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схожих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компонентов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что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позволяет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выполнять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одни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же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функции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быть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коммерчески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взаимозаменяемы</w:t>
      </w:r>
      <w:r>
        <w:rPr>
          <w:rFonts w:ascii="Arial" w:hAnsi="Arial" w:cs="Arial"/>
          <w:lang w:val="en-US"/>
        </w:rPr>
        <w:t>ми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однородности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учитываются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качество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репутация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страна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происхождения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3.6.2.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которые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являясь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идентичными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имеют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сходные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характеристики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что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позволяет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быть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коммерчески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функционально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взаимо</w:t>
      </w:r>
      <w:r>
        <w:rPr>
          <w:rFonts w:ascii="Arial" w:hAnsi="Arial" w:cs="Arial"/>
          <w:lang w:val="en-US"/>
        </w:rPr>
        <w:t>заменяемыми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однородности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учитываются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качество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репутация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также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вид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уникальность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коммерческая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взаимозаменяемость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3.7.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получения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отношении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</w:t>
      </w:r>
      <w:r>
        <w:rPr>
          <w:rFonts w:ascii="Arial" w:hAnsi="Arial" w:cs="Arial"/>
          <w:lang w:val="en-US"/>
        </w:rPr>
        <w:t>луги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осуществить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несколько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следующих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процедур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3.7.1. </w:t>
      </w:r>
      <w:r>
        <w:rPr>
          <w:rFonts w:ascii="Arial" w:hAnsi="Arial" w:cs="Arial"/>
          <w:lang w:val="en-US"/>
        </w:rPr>
        <w:t>направить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запросы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предоставлении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менее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пяти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поставщикам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подрядчикам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исполнителям</w:t>
      </w:r>
      <w:r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>обладающим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опытом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соответствующих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информация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которых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имеется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свободном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доступе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частности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опубликована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печати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размещена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сайтах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сети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Интернет</w:t>
      </w:r>
      <w:r>
        <w:rPr>
          <w:rFonts w:ascii="Arial" w:hAnsi="Arial" w:cs="Arial"/>
          <w:lang w:val="en-US"/>
        </w:rPr>
        <w:t>");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3.7.2. </w:t>
      </w:r>
      <w:r>
        <w:rPr>
          <w:rFonts w:ascii="Arial" w:hAnsi="Arial" w:cs="Arial"/>
          <w:lang w:val="en-US"/>
        </w:rPr>
        <w:t>разместить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запрос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предоставлении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единой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информационной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системе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сфере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</w:t>
      </w:r>
      <w:r>
        <w:rPr>
          <w:rFonts w:ascii="Arial" w:hAnsi="Arial" w:cs="Arial"/>
          <w:lang w:val="en-US"/>
        </w:rPr>
        <w:t>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обеспечения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государственных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муниципальных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нужд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далее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ЕИС</w:t>
      </w:r>
      <w:r>
        <w:rPr>
          <w:rFonts w:ascii="Arial" w:hAnsi="Arial" w:cs="Arial"/>
          <w:lang w:val="en-US"/>
        </w:rPr>
        <w:t>) (</w:t>
      </w:r>
      <w:r>
        <w:rPr>
          <w:rFonts w:ascii="Arial" w:hAnsi="Arial" w:cs="Arial"/>
          <w:lang w:val="en-US"/>
        </w:rPr>
        <w:t>до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ввода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эксплуатацию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ЕИС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официальном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сайте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информационно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телекоммуникационной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сети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Интернет</w:t>
      </w:r>
      <w:r>
        <w:rPr>
          <w:rFonts w:ascii="Arial" w:hAnsi="Arial" w:cs="Arial"/>
          <w:lang w:val="en-US"/>
        </w:rPr>
        <w:t xml:space="preserve">"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размещения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размещении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</w:t>
      </w:r>
      <w:r>
        <w:rPr>
          <w:rFonts w:ascii="Arial" w:hAnsi="Arial" w:cs="Arial"/>
          <w:lang w:val="en-US"/>
        </w:rPr>
        <w:t>авки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выполнение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оказание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 www.zakupki.gov.ru (</w:t>
      </w:r>
      <w:r>
        <w:rPr>
          <w:rFonts w:ascii="Arial" w:hAnsi="Arial" w:cs="Arial"/>
          <w:lang w:val="en-US"/>
        </w:rPr>
        <w:t>далее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официальный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сайт</w:t>
      </w:r>
      <w:r>
        <w:rPr>
          <w:rFonts w:ascii="Arial" w:hAnsi="Arial" w:cs="Arial"/>
          <w:lang w:val="en-US"/>
        </w:rPr>
        <w:t>);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3.7.3. </w:t>
      </w:r>
      <w:r>
        <w:rPr>
          <w:rFonts w:ascii="Arial" w:hAnsi="Arial" w:cs="Arial"/>
          <w:lang w:val="en-US"/>
        </w:rPr>
        <w:t>осуществить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поиск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реестре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заказчиками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целесообразно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принимать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</w:t>
      </w:r>
      <w:r>
        <w:rPr>
          <w:rFonts w:ascii="Arial" w:hAnsi="Arial" w:cs="Arial"/>
          <w:lang w:val="en-US"/>
        </w:rPr>
        <w:t>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содержащуюся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контрактах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которые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исполнены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которым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взыскивались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неустойки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штрафы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пени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связи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неисполнением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ненадлежащим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исполнением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обязательств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предусмотренных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этими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контрактами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течение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последних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лет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Рекомендации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поиску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общедоступной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содержащейся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реестре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заказчиками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приведены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hyperlink r:id="rId12" w:history="1">
        <w:r>
          <w:rPr>
            <w:rFonts w:ascii="Arial" w:hAnsi="Arial" w:cs="Arial"/>
            <w:color w:val="0000FF"/>
            <w:lang w:val="en-US"/>
          </w:rPr>
          <w:t>приложении N 2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Рекомендациям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3.7.4. </w:t>
      </w:r>
      <w:r>
        <w:rPr>
          <w:rFonts w:ascii="Arial" w:hAnsi="Arial" w:cs="Arial"/>
          <w:lang w:val="en-US"/>
        </w:rPr>
        <w:t>осуществить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сбор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анализ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общедоступной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</w:t>
      </w:r>
      <w:r>
        <w:rPr>
          <w:rFonts w:ascii="Arial" w:hAnsi="Arial" w:cs="Arial"/>
          <w:lang w:val="en-US"/>
        </w:rPr>
        <w:t>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которой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относится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числе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3.7.4.1. </w:t>
      </w:r>
      <w:r>
        <w:rPr>
          <w:rFonts w:ascii="Arial" w:hAnsi="Arial" w:cs="Arial"/>
          <w:lang w:val="en-US"/>
        </w:rPr>
        <w:t>информация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содержащаяся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рекламе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каталогах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описаниях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других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предложениях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обращенных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неопределенному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кругу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лиц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числе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признаваемых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гражданским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законодательством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публичными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офертами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3.7.4.2. </w:t>
      </w:r>
      <w:r>
        <w:rPr>
          <w:rFonts w:ascii="Arial" w:hAnsi="Arial" w:cs="Arial"/>
          <w:lang w:val="en-US"/>
        </w:rPr>
        <w:t>информация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котировках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биржах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иностранных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биржах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3.7.4.3. </w:t>
      </w:r>
      <w:r>
        <w:rPr>
          <w:rFonts w:ascii="Arial" w:hAnsi="Arial" w:cs="Arial"/>
          <w:lang w:val="en-US"/>
        </w:rPr>
        <w:t>информация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котировках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электронных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площадках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3.7.4.4. </w:t>
      </w:r>
      <w:r>
        <w:rPr>
          <w:rFonts w:ascii="Arial" w:hAnsi="Arial" w:cs="Arial"/>
          <w:lang w:val="en-US"/>
        </w:rPr>
        <w:t>данные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государственной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статистической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отчетности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3.7.4.5. </w:t>
      </w:r>
      <w:r>
        <w:rPr>
          <w:rFonts w:ascii="Arial" w:hAnsi="Arial" w:cs="Arial"/>
          <w:lang w:val="en-US"/>
        </w:rPr>
        <w:t>информация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содержащаяся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официальных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источниках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уполномоченных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государственных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органов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муниципальных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органов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законодательством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законодательс</w:t>
      </w:r>
      <w:r>
        <w:rPr>
          <w:rFonts w:ascii="Arial" w:hAnsi="Arial" w:cs="Arial"/>
          <w:lang w:val="en-US"/>
        </w:rPr>
        <w:t>твом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субъектов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муниципальными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нормативными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правовыми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актами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официальных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источниках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иностранных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государств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международных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организаций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общедоступных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изданиях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3.7.4.6. </w:t>
      </w:r>
      <w:r>
        <w:rPr>
          <w:rFonts w:ascii="Arial" w:hAnsi="Arial" w:cs="Arial"/>
          <w:lang w:val="en-US"/>
        </w:rPr>
        <w:t>информация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рыночной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стоимости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объектов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оцен</w:t>
      </w:r>
      <w:r>
        <w:rPr>
          <w:rFonts w:ascii="Arial" w:hAnsi="Arial" w:cs="Arial"/>
          <w:lang w:val="en-US"/>
        </w:rPr>
        <w:t>ки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определенная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законодательством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регулирующим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оценочную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деятельность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3.7.4.7. </w:t>
      </w:r>
      <w:r>
        <w:rPr>
          <w:rFonts w:ascii="Arial" w:hAnsi="Arial" w:cs="Arial"/>
          <w:lang w:val="en-US"/>
        </w:rPr>
        <w:t>информация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информационно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ценовых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агентств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принимать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агентств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которая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предоставлена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раскрытия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методологии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3.7.4.8. </w:t>
      </w:r>
      <w:r>
        <w:rPr>
          <w:rFonts w:ascii="Arial" w:hAnsi="Arial" w:cs="Arial"/>
          <w:lang w:val="en-US"/>
        </w:rPr>
        <w:t>иные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источники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числе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общедоступные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изучения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рынка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3.8.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инициативе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уполномоченного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органа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уполномоченного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учреждения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числе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основании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м</w:t>
      </w:r>
      <w:r>
        <w:rPr>
          <w:rFonts w:ascii="Arial" w:hAnsi="Arial" w:cs="Arial"/>
          <w:lang w:val="en-US"/>
        </w:rPr>
        <w:t>ожет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быть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проведено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изучение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получения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необходимой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Результаты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изучения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рассматривать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наряду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источниками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раскрытия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отчетах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</w:t>
      </w:r>
      <w:r>
        <w:rPr>
          <w:rFonts w:ascii="Arial" w:hAnsi="Arial" w:cs="Arial"/>
          <w:lang w:val="en-US"/>
        </w:rPr>
        <w:t>льтатах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методологии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3.9.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случае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направления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запроса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предоставлении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потенциальными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поставщиками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подрядчиками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исполнителями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такой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запрос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направлять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числе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поставщикам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подрядчикам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исполнителям</w:t>
      </w:r>
      <w:r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>имев</w:t>
      </w:r>
      <w:r>
        <w:rPr>
          <w:rFonts w:ascii="Arial" w:hAnsi="Arial" w:cs="Arial"/>
          <w:lang w:val="en-US"/>
        </w:rPr>
        <w:t>шим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течение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последних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лет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предшествующих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опыт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аналогичных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другими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без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поставщику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подрядчику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исполнителю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неустоек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штрафов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пеней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связи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неиспо</w:t>
      </w:r>
      <w:r>
        <w:rPr>
          <w:rFonts w:ascii="Arial" w:hAnsi="Arial" w:cs="Arial"/>
          <w:lang w:val="en-US"/>
        </w:rPr>
        <w:t>лнением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ненадлежащим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исполнением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обязательств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предусмотренных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соответствующим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контрактом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Если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поставщиков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подрядчиков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исполнителей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было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более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пяти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то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запрос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направлять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менее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пяти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поставщикам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подрядчикам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исполнителям</w:t>
      </w:r>
      <w:r>
        <w:rPr>
          <w:rFonts w:ascii="Arial" w:hAnsi="Arial" w:cs="Arial"/>
          <w:lang w:val="en-US"/>
        </w:rPr>
        <w:t>),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исполнявшим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течение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последних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лет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предшествующих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3.10. </w:t>
      </w:r>
      <w:r>
        <w:rPr>
          <w:rFonts w:ascii="Arial" w:hAnsi="Arial" w:cs="Arial"/>
          <w:lang w:val="en-US"/>
        </w:rPr>
        <w:t>Запрос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предоставление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направляемый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потенциальному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поставщику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подрядчику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исполнителю</w:t>
      </w:r>
      <w:r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запрос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предоставлении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</w:t>
      </w:r>
      <w:r>
        <w:rPr>
          <w:rFonts w:ascii="Arial" w:hAnsi="Arial" w:cs="Arial"/>
          <w:lang w:val="en-US"/>
        </w:rPr>
        <w:t>азмещаемый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ЕИС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официальном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сайте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сайтах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печатных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изданиях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может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содержать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3.10.1. </w:t>
      </w:r>
      <w:r>
        <w:rPr>
          <w:rFonts w:ascii="Arial" w:hAnsi="Arial" w:cs="Arial"/>
          <w:lang w:val="en-US"/>
        </w:rPr>
        <w:t>подробное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описание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объекта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включая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указание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единицы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измерения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количества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объема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3.10.2. </w:t>
      </w:r>
      <w:r>
        <w:rPr>
          <w:rFonts w:ascii="Arial" w:hAnsi="Arial" w:cs="Arial"/>
          <w:lang w:val="en-US"/>
        </w:rPr>
        <w:t>перечень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сведений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необхо</w:t>
      </w:r>
      <w:r>
        <w:rPr>
          <w:rFonts w:ascii="Arial" w:hAnsi="Arial" w:cs="Arial"/>
          <w:lang w:val="en-US"/>
        </w:rPr>
        <w:t>димых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идентичности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однородности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предлагаемых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поставщиком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подрядчиком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исполнителем</w:t>
      </w:r>
      <w:r>
        <w:rPr>
          <w:rFonts w:ascii="Arial" w:hAnsi="Arial" w:cs="Arial"/>
          <w:lang w:val="en-US"/>
        </w:rPr>
        <w:t>);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3.10.3. </w:t>
      </w:r>
      <w:r>
        <w:rPr>
          <w:rFonts w:ascii="Arial" w:hAnsi="Arial" w:cs="Arial"/>
          <w:lang w:val="en-US"/>
        </w:rPr>
        <w:t>основные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заключаемого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результатам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включая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требования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порядку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прод</w:t>
      </w:r>
      <w:r>
        <w:rPr>
          <w:rFonts w:ascii="Arial" w:hAnsi="Arial" w:cs="Arial"/>
          <w:lang w:val="en-US"/>
        </w:rPr>
        <w:t>укции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выполнению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оказанию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предполагаемые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сроки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проведения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порядок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оплаты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размер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обеспечения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требования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гарантийному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сроку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объему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предоставления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гарантий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качества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3.10.4. </w:t>
      </w:r>
      <w:r>
        <w:rPr>
          <w:rFonts w:ascii="Arial" w:hAnsi="Arial" w:cs="Arial"/>
          <w:lang w:val="en-US"/>
        </w:rPr>
        <w:t>ср</w:t>
      </w:r>
      <w:r>
        <w:rPr>
          <w:rFonts w:ascii="Arial" w:hAnsi="Arial" w:cs="Arial"/>
          <w:lang w:val="en-US"/>
        </w:rPr>
        <w:t>оки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предоставления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3.10.5. </w:t>
      </w:r>
      <w:r>
        <w:rPr>
          <w:rFonts w:ascii="Arial" w:hAnsi="Arial" w:cs="Arial"/>
          <w:lang w:val="en-US"/>
        </w:rPr>
        <w:t>информацию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что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проведение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данной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процедуры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сбора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влечет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собой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возникновение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каких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либо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обязательств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3.10.6. </w:t>
      </w:r>
      <w:r>
        <w:rPr>
          <w:rFonts w:ascii="Arial" w:hAnsi="Arial" w:cs="Arial"/>
          <w:lang w:val="en-US"/>
        </w:rPr>
        <w:t>указание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что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ответа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запрос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должны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однозначно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определя</w:t>
      </w:r>
      <w:r>
        <w:rPr>
          <w:rFonts w:ascii="Arial" w:hAnsi="Arial" w:cs="Arial"/>
          <w:lang w:val="en-US"/>
        </w:rPr>
        <w:t>ться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единицы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общая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условиях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указанных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запросе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срок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действия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предлагаемой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расчет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целью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предупреждения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намеренного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завышения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занижения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3.11. </w:t>
      </w:r>
      <w:r>
        <w:rPr>
          <w:rFonts w:ascii="Arial" w:hAnsi="Arial" w:cs="Arial"/>
          <w:lang w:val="en-US"/>
        </w:rPr>
        <w:t>Запрос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предусм</w:t>
      </w:r>
      <w:r>
        <w:rPr>
          <w:rFonts w:ascii="Arial" w:hAnsi="Arial" w:cs="Arial"/>
          <w:lang w:val="en-US"/>
        </w:rPr>
        <w:t>отренный</w:t>
      </w:r>
      <w:r>
        <w:rPr>
          <w:rFonts w:ascii="Arial" w:hAnsi="Arial" w:cs="Arial"/>
          <w:lang w:val="en-US"/>
        </w:rPr>
        <w:t xml:space="preserve"> </w:t>
      </w:r>
      <w:hyperlink r:id="rId13" w:history="1">
        <w:r>
          <w:rPr>
            <w:rFonts w:ascii="Arial" w:hAnsi="Arial" w:cs="Arial"/>
            <w:color w:val="0000FF"/>
            <w:lang w:val="en-US"/>
          </w:rPr>
          <w:t>пунктом 3.7.2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Рекомендаций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формировать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идентичным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содержанию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запросом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предусмотренным</w:t>
      </w:r>
      <w:r>
        <w:rPr>
          <w:rFonts w:ascii="Arial" w:hAnsi="Arial" w:cs="Arial"/>
          <w:lang w:val="en-US"/>
        </w:rPr>
        <w:t xml:space="preserve"> </w:t>
      </w:r>
      <w:hyperlink r:id="rId14" w:history="1">
        <w:r>
          <w:rPr>
            <w:rFonts w:ascii="Arial" w:hAnsi="Arial" w:cs="Arial"/>
            <w:color w:val="0000FF"/>
            <w:lang w:val="en-US"/>
          </w:rPr>
          <w:t>пунктом 3.7.1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Рекомендаций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</w:t>
      </w:r>
      <w:r>
        <w:rPr>
          <w:rFonts w:ascii="Arial" w:hAnsi="Arial" w:cs="Arial"/>
          <w:lang w:val="en-US"/>
        </w:rPr>
        <w:t xml:space="preserve">12. </w:t>
      </w:r>
      <w:r>
        <w:rPr>
          <w:rFonts w:ascii="Arial" w:hAnsi="Arial" w:cs="Arial"/>
          <w:lang w:val="en-US"/>
        </w:rPr>
        <w:t>Все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документы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содержащие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ценовую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информацию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полученные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запросам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предусмотренным</w:t>
      </w:r>
      <w:r>
        <w:rPr>
          <w:rFonts w:ascii="Arial" w:hAnsi="Arial" w:cs="Arial"/>
          <w:lang w:val="en-US"/>
        </w:rPr>
        <w:t xml:space="preserve"> </w:t>
      </w:r>
      <w:hyperlink r:id="rId15" w:history="1">
        <w:r>
          <w:rPr>
            <w:rFonts w:ascii="Arial" w:hAnsi="Arial" w:cs="Arial"/>
            <w:color w:val="0000FF"/>
            <w:lang w:val="en-US"/>
          </w:rPr>
          <w:t>пунктами 3.7.1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hyperlink r:id="rId16" w:history="1">
        <w:r>
          <w:rPr>
            <w:rFonts w:ascii="Arial" w:hAnsi="Arial" w:cs="Arial"/>
            <w:color w:val="0000FF"/>
            <w:lang w:val="en-US"/>
          </w:rPr>
          <w:t>3.7.2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Рекомендаций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регистрировать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делопроизводстве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уполномоченного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органа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уполномоченного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учреждения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3.13.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ценовую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информацию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3.13.1. </w:t>
      </w:r>
      <w:r>
        <w:rPr>
          <w:rFonts w:ascii="Arial" w:hAnsi="Arial" w:cs="Arial"/>
          <w:lang w:val="en-US"/>
        </w:rPr>
        <w:t>представленную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лицами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сведения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которых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включены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реестр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</w:t>
      </w:r>
      <w:r>
        <w:rPr>
          <w:rFonts w:ascii="Arial" w:hAnsi="Arial" w:cs="Arial"/>
          <w:lang w:val="en-US"/>
        </w:rPr>
        <w:t>едобросовестных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поставщиков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подрядчиков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исполнителей</w:t>
      </w:r>
      <w:r>
        <w:rPr>
          <w:rFonts w:ascii="Arial" w:hAnsi="Arial" w:cs="Arial"/>
          <w:lang w:val="en-US"/>
        </w:rPr>
        <w:t>);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3.13.2. </w:t>
      </w:r>
      <w:r>
        <w:rPr>
          <w:rFonts w:ascii="Arial" w:hAnsi="Arial" w:cs="Arial"/>
          <w:lang w:val="en-US"/>
        </w:rPr>
        <w:t>полученную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анонимных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источников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3.13.3. </w:t>
      </w:r>
      <w:r>
        <w:rPr>
          <w:rFonts w:ascii="Arial" w:hAnsi="Arial" w:cs="Arial"/>
          <w:lang w:val="en-US"/>
        </w:rPr>
        <w:t>содержащуюся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документах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полученных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запросам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соответствующих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требованиям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установленным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содержанию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доку</w:t>
      </w:r>
      <w:r>
        <w:rPr>
          <w:rFonts w:ascii="Arial" w:hAnsi="Arial" w:cs="Arial"/>
          <w:lang w:val="en-US"/>
        </w:rPr>
        <w:t>ментов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3.13.4.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содержащую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3.14.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источников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указанных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hyperlink r:id="rId17" w:history="1">
        <w:r>
          <w:rPr>
            <w:rFonts w:ascii="Arial" w:hAnsi="Arial" w:cs="Arial"/>
            <w:color w:val="0000FF"/>
            <w:lang w:val="en-US"/>
          </w:rPr>
          <w:t>пункте 3.7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Рекомендаций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целесообразно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</w:t>
      </w:r>
      <w:r>
        <w:rPr>
          <w:rFonts w:ascii="Arial" w:hAnsi="Arial" w:cs="Arial"/>
          <w:lang w:val="en-US"/>
        </w:rPr>
        <w:t>орядке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предусмотренном</w:t>
      </w:r>
      <w:r>
        <w:rPr>
          <w:rFonts w:ascii="Arial" w:hAnsi="Arial" w:cs="Arial"/>
          <w:lang w:val="en-US"/>
        </w:rPr>
        <w:t xml:space="preserve"> </w:t>
      </w:r>
      <w:hyperlink r:id="rId18" w:history="1">
        <w:r>
          <w:rPr>
            <w:rFonts w:ascii="Arial" w:hAnsi="Arial" w:cs="Arial"/>
            <w:color w:val="0000FF"/>
            <w:lang w:val="en-US"/>
          </w:rPr>
          <w:t>пунктом 3.16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Рекомендаций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привести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полученные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сопоставимым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условиями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планируемой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коммерческим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финансовым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условиям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</w:t>
      </w:r>
      <w:r>
        <w:rPr>
          <w:rFonts w:ascii="Arial" w:hAnsi="Arial" w:cs="Arial"/>
          <w:lang w:val="en-US"/>
        </w:rPr>
        <w:t>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выполнения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оказания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также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привести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прошлых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периодов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более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шести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месяцев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периода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текущему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уровню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порядке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предусмотренном</w:t>
      </w:r>
      <w:r>
        <w:rPr>
          <w:rFonts w:ascii="Arial" w:hAnsi="Arial" w:cs="Arial"/>
          <w:lang w:val="en-US"/>
        </w:rPr>
        <w:t xml:space="preserve"> </w:t>
      </w:r>
      <w:hyperlink r:id="rId19" w:history="1">
        <w:r>
          <w:rPr>
            <w:rFonts w:ascii="Arial" w:hAnsi="Arial" w:cs="Arial"/>
            <w:color w:val="0000FF"/>
            <w:lang w:val="en-US"/>
          </w:rPr>
          <w:t>пунктом 3.18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</w:t>
      </w:r>
      <w:r>
        <w:rPr>
          <w:rFonts w:ascii="Arial" w:hAnsi="Arial" w:cs="Arial"/>
          <w:lang w:val="en-US"/>
        </w:rPr>
        <w:t>ий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3.15. </w:t>
      </w:r>
      <w:r>
        <w:rPr>
          <w:rFonts w:ascii="Arial" w:hAnsi="Arial" w:cs="Arial"/>
          <w:lang w:val="en-US"/>
        </w:rPr>
        <w:t>Коммерческие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финансовые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выполнения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оказания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признаются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сопоставимыми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если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различия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между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такими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условиями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оказывают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влияния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соответствующие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различия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могут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быть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учтены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</w:t>
      </w:r>
      <w:r>
        <w:rPr>
          <w:rFonts w:ascii="Arial" w:hAnsi="Arial" w:cs="Arial"/>
          <w:lang w:val="en-US"/>
        </w:rPr>
        <w:t>енением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корректировок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условий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3.16.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полученной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hyperlink r:id="rId20" w:history="1">
        <w:r>
          <w:rPr>
            <w:rFonts w:ascii="Arial" w:hAnsi="Arial" w:cs="Arial"/>
            <w:color w:val="0000FF"/>
            <w:lang w:val="en-US"/>
          </w:rPr>
          <w:t>пунктом 3.7.3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Рекомендаций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заказчиком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уполномоченным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органом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упо</w:t>
      </w:r>
      <w:r>
        <w:rPr>
          <w:rFonts w:ascii="Arial" w:hAnsi="Arial" w:cs="Arial"/>
          <w:lang w:val="en-US"/>
        </w:rPr>
        <w:t>лномоченным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учреждением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дополнительно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может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быть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скорректирована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зависимости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способа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осуществления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явившейся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источником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следующий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порядо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3.16.1. </w:t>
      </w:r>
      <w:r>
        <w:rPr>
          <w:rFonts w:ascii="Arial" w:hAnsi="Arial" w:cs="Arial"/>
          <w:lang w:val="en-US"/>
        </w:rPr>
        <w:t>если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осуществлялась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путем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проведения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конкурса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цену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увеличивать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более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10%;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3.16.2. </w:t>
      </w:r>
      <w:r>
        <w:rPr>
          <w:rFonts w:ascii="Arial" w:hAnsi="Arial" w:cs="Arial"/>
          <w:lang w:val="en-US"/>
        </w:rPr>
        <w:t>если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осуществлялась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путем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проведения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аукциона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цену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увеличивать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более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13%;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3.16.3. </w:t>
      </w:r>
      <w:r>
        <w:rPr>
          <w:rFonts w:ascii="Arial" w:hAnsi="Arial" w:cs="Arial"/>
          <w:lang w:val="en-US"/>
        </w:rPr>
        <w:t>если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осуществлялась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путем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проведения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запроса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котировок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запроса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предложений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цену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увеличивать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более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17%;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3.16.4. </w:t>
      </w:r>
      <w:r>
        <w:rPr>
          <w:rFonts w:ascii="Arial" w:hAnsi="Arial" w:cs="Arial"/>
          <w:lang w:val="en-US"/>
        </w:rPr>
        <w:t>если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осуществлялась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единственного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поставщика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подрядчика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исполнителя</w:t>
      </w:r>
      <w:r>
        <w:rPr>
          <w:rFonts w:ascii="Arial" w:hAnsi="Arial" w:cs="Arial"/>
          <w:lang w:val="en-US"/>
        </w:rPr>
        <w:t xml:space="preserve">) - </w:t>
      </w:r>
      <w:r>
        <w:rPr>
          <w:rFonts w:ascii="Arial" w:hAnsi="Arial" w:cs="Arial"/>
          <w:lang w:val="en-US"/>
        </w:rPr>
        <w:t>цена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пунктом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корректируется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3.17.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используемые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приводить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условиям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планируемой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отношении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которой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определяется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помощью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коэффициентов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индексов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пересчета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учетом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различий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характеристиках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коммерческих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финансовых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выполнения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</w:t>
      </w:r>
      <w:r>
        <w:rPr>
          <w:rFonts w:ascii="Arial" w:hAnsi="Arial" w:cs="Arial"/>
          <w:lang w:val="en-US"/>
        </w:rPr>
        <w:t>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оказания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Перечень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значимость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указанных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коэффициентов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используемых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расчетах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определять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числе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основании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анализа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исполненных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ранее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интересах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указывать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обосновании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помощ</w:t>
      </w:r>
      <w:r>
        <w:rPr>
          <w:rFonts w:ascii="Arial" w:hAnsi="Arial" w:cs="Arial"/>
          <w:lang w:val="en-US"/>
        </w:rPr>
        <w:t>ью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указанных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коэффициентов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числе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могут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быть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учтены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следующие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условия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срок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количество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объем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наличие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размер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аванса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контракту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место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поставки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срок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гарантии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качества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изменение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базовой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номенклату</w:t>
      </w:r>
      <w:r>
        <w:rPr>
          <w:rFonts w:ascii="Arial" w:hAnsi="Arial" w:cs="Arial"/>
          <w:lang w:val="en-US"/>
        </w:rPr>
        <w:t>ры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комплектации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состава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>обусловленное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изменением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удельного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веса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различных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позиций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общем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объеме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дополнительная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номенклатура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комплектация</w:t>
      </w:r>
      <w:r>
        <w:rPr>
          <w:rFonts w:ascii="Arial" w:hAnsi="Arial" w:cs="Arial"/>
          <w:lang w:val="en-US"/>
        </w:rPr>
        <w:t xml:space="preserve">) - </w:t>
      </w:r>
      <w:r>
        <w:rPr>
          <w:rFonts w:ascii="Arial" w:hAnsi="Arial" w:cs="Arial"/>
          <w:lang w:val="en-US"/>
        </w:rPr>
        <w:t>появление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новых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исключение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предусмотренных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ранее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позиций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общем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объеме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размер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обеспечения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срок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формирования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учитывается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порядке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предусмотренном</w:t>
      </w:r>
      <w:r>
        <w:rPr>
          <w:rFonts w:ascii="Arial" w:hAnsi="Arial" w:cs="Arial"/>
          <w:lang w:val="en-US"/>
        </w:rPr>
        <w:t xml:space="preserve"> </w:t>
      </w:r>
      <w:hyperlink r:id="rId21" w:history="1">
        <w:r>
          <w:rPr>
            <w:rFonts w:ascii="Arial" w:hAnsi="Arial" w:cs="Arial"/>
            <w:color w:val="0000FF"/>
            <w:lang w:val="en-US"/>
          </w:rPr>
          <w:t>пунктом 3.18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Рекомендаций</w:t>
      </w:r>
      <w:r>
        <w:rPr>
          <w:rFonts w:ascii="Arial" w:hAnsi="Arial" w:cs="Arial"/>
          <w:lang w:val="en-US"/>
        </w:rPr>
        <w:t>);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изменен</w:t>
      </w:r>
      <w:r>
        <w:rPr>
          <w:rFonts w:ascii="Arial" w:hAnsi="Arial" w:cs="Arial"/>
          <w:lang w:val="en-US"/>
        </w:rPr>
        <w:t>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налогообложении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масштабность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оказания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изменение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валютных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курсов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импортной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продукции</w:t>
      </w:r>
      <w:r>
        <w:rPr>
          <w:rFonts w:ascii="Arial" w:hAnsi="Arial" w:cs="Arial"/>
          <w:lang w:val="en-US"/>
        </w:rPr>
        <w:t>);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изменение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таможенных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пошлин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3.18.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прошлых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периодов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используемые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Рекомендациями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могут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быть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приведены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текущему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уровню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путем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коэффициента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рассчитанного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формулой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lang w:val="en-US"/>
        </w:rPr>
      </w:pPr>
      <w:r>
        <w:rPr>
          <w:lang w:val="en-US"/>
        </w:rPr>
        <w:t>,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где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коэффициент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пересчета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прошлых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периодов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текущему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уровню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срок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формирования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используемой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</w:t>
      </w:r>
      <w:r>
        <w:rPr>
          <w:rFonts w:ascii="Arial" w:hAnsi="Arial" w:cs="Arial"/>
          <w:lang w:val="en-US"/>
        </w:rPr>
        <w:t>асчета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 - </w:t>
      </w:r>
      <w:r>
        <w:rPr>
          <w:rFonts w:ascii="Arial" w:hAnsi="Arial" w:cs="Arial"/>
          <w:lang w:val="en-US"/>
        </w:rPr>
        <w:t>месяц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проведения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индекс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потребительских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месяц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процентах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предыдущему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месяцу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соответствующий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месяцу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интервале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>до</w:t>
      </w:r>
      <w:r>
        <w:rPr>
          <w:rFonts w:ascii="Arial" w:hAnsi="Arial" w:cs="Arial"/>
          <w:lang w:val="en-US"/>
        </w:rPr>
        <w:t xml:space="preserve"> t </w:t>
      </w:r>
      <w:r>
        <w:rPr>
          <w:rFonts w:ascii="Arial" w:hAnsi="Arial" w:cs="Arial"/>
          <w:lang w:val="en-US"/>
        </w:rPr>
        <w:t>включительно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установленный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Федеральной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службой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государственной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статистики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официальный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сайт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сети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Интернет</w:t>
      </w:r>
      <w:r>
        <w:rPr>
          <w:rFonts w:ascii="Arial" w:hAnsi="Arial" w:cs="Arial"/>
          <w:lang w:val="en-US"/>
        </w:rPr>
        <w:t>" www.gks.ru).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3.19.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сопоставимых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рыночных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анализа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рынка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менее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предлагаемых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различными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поставщиками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подрядчиками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исполнителями</w:t>
      </w:r>
      <w:r>
        <w:rPr>
          <w:rFonts w:ascii="Arial" w:hAnsi="Arial" w:cs="Arial"/>
          <w:lang w:val="en-US"/>
        </w:rPr>
        <w:t>).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3.20.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</w:t>
      </w:r>
      <w:r>
        <w:rPr>
          <w:rFonts w:ascii="Arial" w:hAnsi="Arial" w:cs="Arial"/>
          <w:lang w:val="en-US"/>
        </w:rPr>
        <w:t>елях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однородности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совокупности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значений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выявленных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используемых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разделом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определять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коэффициент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вариации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Коэффициент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вариации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определяется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следующей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формуле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lang w:val="en-US"/>
        </w:rPr>
      </w:pPr>
      <w:r>
        <w:rPr>
          <w:lang w:val="en-US"/>
        </w:rPr>
        <w:t>,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где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 - </w:t>
      </w:r>
      <w:r>
        <w:rPr>
          <w:rFonts w:ascii="Arial" w:hAnsi="Arial" w:cs="Arial"/>
          <w:lang w:val="en-US"/>
        </w:rPr>
        <w:t>ко</w:t>
      </w:r>
      <w:r>
        <w:rPr>
          <w:rFonts w:ascii="Arial" w:hAnsi="Arial" w:cs="Arial"/>
          <w:lang w:val="en-US"/>
        </w:rPr>
        <w:t>эффициент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вариации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среднее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квадратичное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отклонение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цена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единицы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указанная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источнике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номером</w:t>
      </w:r>
      <w:r>
        <w:rPr>
          <w:rFonts w:ascii="Arial" w:hAnsi="Arial" w:cs="Arial"/>
          <w:lang w:val="en-US"/>
        </w:rPr>
        <w:t xml:space="preserve"> i;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&lt;</w:t>
      </w:r>
      <w:r>
        <w:rPr>
          <w:rFonts w:ascii="Arial" w:hAnsi="Arial" w:cs="Arial"/>
          <w:lang w:val="en-US"/>
        </w:rPr>
        <w:t>ц</w:t>
      </w:r>
      <w:r>
        <w:rPr>
          <w:rFonts w:ascii="Arial" w:hAnsi="Arial" w:cs="Arial"/>
          <w:lang w:val="en-US"/>
        </w:rPr>
        <w:t xml:space="preserve">&gt; - </w:t>
      </w:r>
      <w:r>
        <w:rPr>
          <w:rFonts w:ascii="Arial" w:hAnsi="Arial" w:cs="Arial"/>
          <w:lang w:val="en-US"/>
        </w:rPr>
        <w:t>средняя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арифметическая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величина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единицы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 - </w:t>
      </w:r>
      <w:r>
        <w:rPr>
          <w:rFonts w:ascii="Arial" w:hAnsi="Arial" w:cs="Arial"/>
          <w:lang w:val="en-US"/>
        </w:rPr>
        <w:t>количество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значений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используемых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расчете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 xml:space="preserve">.20.1. </w:t>
      </w:r>
      <w:r>
        <w:rPr>
          <w:rFonts w:ascii="Arial" w:hAnsi="Arial" w:cs="Arial"/>
          <w:lang w:val="en-US"/>
        </w:rPr>
        <w:t>Коэффициент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вариации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может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быть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рассчитан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помощью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стандартных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функций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табличных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редакторов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3.20.2. </w:t>
      </w:r>
      <w:r>
        <w:rPr>
          <w:rFonts w:ascii="Arial" w:hAnsi="Arial" w:cs="Arial"/>
          <w:lang w:val="en-US"/>
        </w:rPr>
        <w:t>Совокупность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значений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используемых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считается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неоднородной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если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коэффициент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вариации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превышает</w:t>
      </w:r>
      <w:r>
        <w:rPr>
          <w:rFonts w:ascii="Arial" w:hAnsi="Arial" w:cs="Arial"/>
          <w:lang w:val="en-US"/>
        </w:rPr>
        <w:t xml:space="preserve"> 33%. </w:t>
      </w:r>
      <w:r>
        <w:rPr>
          <w:rFonts w:ascii="Arial" w:hAnsi="Arial" w:cs="Arial"/>
          <w:lang w:val="en-US"/>
        </w:rPr>
        <w:t>Если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коэф</w:t>
      </w:r>
      <w:r>
        <w:rPr>
          <w:rFonts w:ascii="Arial" w:hAnsi="Arial" w:cs="Arial"/>
          <w:lang w:val="en-US"/>
        </w:rPr>
        <w:t>фициент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вариации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превышает</w:t>
      </w:r>
      <w:r>
        <w:rPr>
          <w:rFonts w:ascii="Arial" w:hAnsi="Arial" w:cs="Arial"/>
          <w:lang w:val="en-US"/>
        </w:rPr>
        <w:t xml:space="preserve"> 33%, </w:t>
      </w:r>
      <w:r>
        <w:rPr>
          <w:rFonts w:ascii="Arial" w:hAnsi="Arial" w:cs="Arial"/>
          <w:lang w:val="en-US"/>
        </w:rPr>
        <w:t>целесообразно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провести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дополнительные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исследования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увеличения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количества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используемой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расчетах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3.21.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сопоставимых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рыночных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анализа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рынка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определяется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формуле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lang w:val="en-US"/>
        </w:rPr>
      </w:pPr>
      <w:r>
        <w:rPr>
          <w:lang w:val="en-US"/>
        </w:rPr>
        <w:t>,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где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определяемая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сопоставимых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рыночных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анализа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рынка</w:t>
      </w:r>
      <w:r>
        <w:rPr>
          <w:rFonts w:ascii="Arial" w:hAnsi="Arial" w:cs="Arial"/>
          <w:lang w:val="en-US"/>
        </w:rPr>
        <w:t>);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 - </w:t>
      </w:r>
      <w:r>
        <w:rPr>
          <w:rFonts w:ascii="Arial" w:hAnsi="Arial" w:cs="Arial"/>
          <w:lang w:val="en-US"/>
        </w:rPr>
        <w:t>количество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объем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закупаемого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>);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 - </w:t>
      </w:r>
      <w:r>
        <w:rPr>
          <w:rFonts w:ascii="Arial" w:hAnsi="Arial" w:cs="Arial"/>
          <w:lang w:val="en-US"/>
        </w:rPr>
        <w:t>количество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значений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используемых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расчете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- </w:t>
      </w:r>
      <w:r>
        <w:rPr>
          <w:rFonts w:ascii="Arial" w:hAnsi="Arial" w:cs="Arial"/>
          <w:lang w:val="en-US"/>
        </w:rPr>
        <w:t>номер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источника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- - </w:t>
      </w:r>
      <w:r>
        <w:rPr>
          <w:rFonts w:ascii="Arial" w:hAnsi="Arial" w:cs="Arial"/>
          <w:lang w:val="en-US"/>
        </w:rPr>
        <w:t>цена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единицы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</w:t>
      </w:r>
      <w:r>
        <w:rPr>
          <w:rFonts w:ascii="Arial" w:hAnsi="Arial" w:cs="Arial"/>
          <w:lang w:val="en-US"/>
        </w:rPr>
        <w:t>уги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представленная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источнике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номером</w:t>
      </w:r>
      <w:r>
        <w:rPr>
          <w:rFonts w:ascii="Arial" w:hAnsi="Arial" w:cs="Arial"/>
          <w:lang w:val="en-US"/>
        </w:rPr>
        <w:t xml:space="preserve"> i, </w:t>
      </w:r>
      <w:r>
        <w:rPr>
          <w:rFonts w:ascii="Arial" w:hAnsi="Arial" w:cs="Arial"/>
          <w:lang w:val="en-US"/>
        </w:rPr>
        <w:t>скорректированная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учетом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коэффициентов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индексов</w:t>
      </w:r>
      <w:r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>применяемых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пересчета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учетом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различий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характеристиках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коммерческих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финансовых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вып</w:t>
      </w:r>
      <w:r>
        <w:rPr>
          <w:rFonts w:ascii="Arial" w:hAnsi="Arial" w:cs="Arial"/>
          <w:lang w:val="en-US"/>
        </w:rPr>
        <w:t>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оказания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определяемых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hyperlink r:id="rId22" w:history="1">
        <w:r>
          <w:rPr>
            <w:rFonts w:ascii="Arial" w:hAnsi="Arial" w:cs="Arial"/>
            <w:color w:val="0000FF"/>
            <w:lang w:val="en-US"/>
          </w:rPr>
          <w:t>пунктом 3.17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Рекомендаций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3.22.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случае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полученной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ответ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запросы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предусмотрен</w:t>
      </w:r>
      <w:r>
        <w:rPr>
          <w:rFonts w:ascii="Arial" w:hAnsi="Arial" w:cs="Arial"/>
          <w:lang w:val="en-US"/>
        </w:rPr>
        <w:t>ные</w:t>
      </w:r>
      <w:r>
        <w:rPr>
          <w:rFonts w:ascii="Arial" w:hAnsi="Arial" w:cs="Arial"/>
          <w:lang w:val="en-US"/>
        </w:rPr>
        <w:t xml:space="preserve"> </w:t>
      </w:r>
      <w:hyperlink r:id="rId23" w:history="1">
        <w:r>
          <w:rPr>
            <w:rFonts w:ascii="Arial" w:hAnsi="Arial" w:cs="Arial"/>
            <w:color w:val="0000FF"/>
            <w:lang w:val="en-US"/>
          </w:rPr>
          <w:t>пунктами 3.7.1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hyperlink r:id="rId24" w:history="1">
        <w:r>
          <w:rPr>
            <w:rFonts w:ascii="Arial" w:hAnsi="Arial" w:cs="Arial"/>
            <w:color w:val="0000FF"/>
            <w:lang w:val="en-US"/>
          </w:rPr>
          <w:t>3.7.2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Рекомендаций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корректировка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производится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исключением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случаев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когда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информация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полученная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</w:t>
      </w:r>
      <w:r>
        <w:rPr>
          <w:rFonts w:ascii="Arial" w:hAnsi="Arial" w:cs="Arial"/>
          <w:lang w:val="en-US"/>
        </w:rPr>
        <w:t>нее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шесть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месяцев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периода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указанных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случаях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корректировка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осуществляется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применением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коэффициента</w:t>
      </w:r>
      <w:r>
        <w:rPr>
          <w:rFonts w:ascii="Arial" w:hAnsi="Arial" w:cs="Arial"/>
          <w:lang w:val="en-US"/>
        </w:rPr>
        <w:t xml:space="preserve"> , </w:t>
      </w:r>
      <w:r>
        <w:rPr>
          <w:rFonts w:ascii="Arial" w:hAnsi="Arial" w:cs="Arial"/>
          <w:lang w:val="en-US"/>
        </w:rPr>
        <w:t>рассчитываемого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порядке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предусмотренном</w:t>
      </w:r>
      <w:r>
        <w:rPr>
          <w:rFonts w:ascii="Arial" w:hAnsi="Arial" w:cs="Arial"/>
          <w:lang w:val="en-US"/>
        </w:rPr>
        <w:t xml:space="preserve"> </w:t>
      </w:r>
      <w:hyperlink r:id="rId25" w:history="1">
        <w:r>
          <w:rPr>
            <w:rFonts w:ascii="Arial" w:hAnsi="Arial" w:cs="Arial"/>
            <w:color w:val="0000FF"/>
            <w:lang w:val="en-US"/>
          </w:rPr>
          <w:t>пунктом 3.18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Рекомендаций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Пример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обоснования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сопоставимых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рыночных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анализа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рынка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общедоступной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содержащейся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реестре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заказчиками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приведен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hyperlink r:id="rId26" w:history="1">
        <w:r>
          <w:rPr>
            <w:rFonts w:ascii="Arial" w:hAnsi="Arial" w:cs="Arial"/>
            <w:color w:val="0000FF"/>
            <w:lang w:val="en-US"/>
          </w:rPr>
          <w:t>при</w:t>
        </w:r>
        <w:r>
          <w:rPr>
            <w:rFonts w:ascii="Arial" w:hAnsi="Arial" w:cs="Arial"/>
            <w:color w:val="0000FF"/>
            <w:lang w:val="en-US"/>
          </w:rPr>
          <w:t>ложении N 3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Рекомендациям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IV. </w:t>
      </w:r>
      <w:r>
        <w:rPr>
          <w:rFonts w:ascii="Arial" w:hAnsi="Arial" w:cs="Arial"/>
          <w:lang w:val="en-US"/>
        </w:rPr>
        <w:t>Определение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нормативным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методом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4.1. </w:t>
      </w:r>
      <w:r>
        <w:rPr>
          <w:rFonts w:ascii="Arial" w:hAnsi="Arial" w:cs="Arial"/>
          <w:lang w:val="en-US"/>
        </w:rPr>
        <w:t>Нормативный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заключается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основе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требований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закупаемым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работам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услугам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установленных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статьей</w:t>
      </w:r>
      <w:r>
        <w:rPr>
          <w:rFonts w:ascii="Arial" w:hAnsi="Arial" w:cs="Arial"/>
          <w:lang w:val="en-US"/>
        </w:rPr>
        <w:t xml:space="preserve"> 19 </w:t>
      </w:r>
      <w:r>
        <w:rPr>
          <w:rFonts w:ascii="Arial" w:hAnsi="Arial" w:cs="Arial"/>
          <w:lang w:val="en-US"/>
        </w:rPr>
        <w:t>Федераль</w:t>
      </w:r>
      <w:r>
        <w:rPr>
          <w:rFonts w:ascii="Arial" w:hAnsi="Arial" w:cs="Arial"/>
          <w:lang w:val="en-US"/>
        </w:rPr>
        <w:t>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закона</w:t>
      </w:r>
      <w:r>
        <w:rPr>
          <w:rFonts w:ascii="Arial" w:hAnsi="Arial" w:cs="Arial"/>
          <w:lang w:val="en-US"/>
        </w:rPr>
        <w:t xml:space="preserve"> N 44-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случае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если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требования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предусматривают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установление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предельных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4.2. </w:t>
      </w:r>
      <w:r>
        <w:rPr>
          <w:rFonts w:ascii="Arial" w:hAnsi="Arial" w:cs="Arial"/>
          <w:lang w:val="en-US"/>
        </w:rPr>
        <w:t>Определение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нормативным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осуществлять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формуле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lang w:val="en-US"/>
        </w:rPr>
      </w:pPr>
      <w:r>
        <w:rPr>
          <w:lang w:val="en-US"/>
        </w:rPr>
        <w:t>,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где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определяемая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нормативным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методом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 - </w:t>
      </w:r>
      <w:r>
        <w:rPr>
          <w:rFonts w:ascii="Arial" w:hAnsi="Arial" w:cs="Arial"/>
          <w:lang w:val="en-US"/>
        </w:rPr>
        <w:t>количество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объем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закупаемого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>);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предельная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единицы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установленная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рамках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нормирования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сфере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закупок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4.3.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нормативным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предельных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размещенная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ЕИС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до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ввода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эксплуатацию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ЕИС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официальном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сайте</w:t>
      </w:r>
      <w:r>
        <w:rPr>
          <w:rFonts w:ascii="Arial" w:hAnsi="Arial" w:cs="Arial"/>
          <w:lang w:val="en-US"/>
        </w:rPr>
        <w:t>).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4.4. </w:t>
      </w:r>
      <w:r>
        <w:rPr>
          <w:rFonts w:ascii="Arial" w:hAnsi="Arial" w:cs="Arial"/>
          <w:lang w:val="en-US"/>
        </w:rPr>
        <w:t>Нормативный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может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применяться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если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нормируется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действующим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законодательством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</w:t>
      </w:r>
      <w:r>
        <w:rPr>
          <w:rFonts w:ascii="Arial" w:hAnsi="Arial" w:cs="Arial"/>
          <w:lang w:val="en-US"/>
        </w:rPr>
        <w:t>едерации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совместно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сопоставимых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рыночных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анализа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рынка</w:t>
      </w:r>
      <w:r>
        <w:rPr>
          <w:rFonts w:ascii="Arial" w:hAnsi="Arial" w:cs="Arial"/>
          <w:lang w:val="en-US"/>
        </w:rPr>
        <w:t xml:space="preserve">).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полученная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может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превышать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значения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рассчитанного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hyperlink r:id="rId27" w:history="1">
        <w:r>
          <w:rPr>
            <w:rFonts w:ascii="Arial" w:hAnsi="Arial" w:cs="Arial"/>
            <w:color w:val="0000FF"/>
            <w:lang w:val="en-US"/>
          </w:rPr>
          <w:t>пунктом 4.2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Рекомендаций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V. </w:t>
      </w:r>
      <w:r>
        <w:rPr>
          <w:rFonts w:ascii="Arial" w:hAnsi="Arial" w:cs="Arial"/>
          <w:lang w:val="en-US"/>
        </w:rPr>
        <w:t>Определение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тарифным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методом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5.1. </w:t>
      </w:r>
      <w:r>
        <w:rPr>
          <w:rFonts w:ascii="Arial" w:hAnsi="Arial" w:cs="Arial"/>
          <w:lang w:val="en-US"/>
        </w:rPr>
        <w:t>Тарифный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подлежит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применению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если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законодательством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закупаемых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государственных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муниципальных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нужд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подлежат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государственному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регулированию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установл</w:t>
      </w:r>
      <w:r>
        <w:rPr>
          <w:rFonts w:ascii="Arial" w:hAnsi="Arial" w:cs="Arial"/>
          <w:lang w:val="en-US"/>
        </w:rPr>
        <w:t>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муниципальными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правовыми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актами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Тарифный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применять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ценам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ниже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которых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законодательством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осуществляются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продажа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5.2.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тарифным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определяется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формуле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lang w:val="en-US"/>
        </w:rPr>
      </w:pPr>
      <w:r>
        <w:rPr>
          <w:lang w:val="en-US"/>
        </w:rPr>
        <w:t>,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где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определяемая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тарифным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методом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 - </w:t>
      </w:r>
      <w:r>
        <w:rPr>
          <w:rFonts w:ascii="Arial" w:hAnsi="Arial" w:cs="Arial"/>
          <w:lang w:val="en-US"/>
        </w:rPr>
        <w:t>количество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объем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закупаемого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>);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цена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тариф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единицы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установленная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рамках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государственного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регулир</w:t>
      </w:r>
      <w:r>
        <w:rPr>
          <w:rFonts w:ascii="Arial" w:hAnsi="Arial" w:cs="Arial"/>
          <w:lang w:val="en-US"/>
        </w:rPr>
        <w:t>ования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тарифов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установленная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муниципальным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правовым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актом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VI. </w:t>
      </w:r>
      <w:r>
        <w:rPr>
          <w:rFonts w:ascii="Arial" w:hAnsi="Arial" w:cs="Arial"/>
          <w:lang w:val="en-US"/>
        </w:rPr>
        <w:t>Определение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проектно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сметным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методом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6.1. </w:t>
      </w:r>
      <w:r>
        <w:rPr>
          <w:rFonts w:ascii="Arial" w:hAnsi="Arial" w:cs="Arial"/>
          <w:lang w:val="en-US"/>
        </w:rPr>
        <w:t>Основанием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строительство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реконструкцию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капитальный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ремонт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объекта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капитального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строительства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проведение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</w:t>
      </w:r>
      <w:r>
        <w:rPr>
          <w:rFonts w:ascii="Arial" w:hAnsi="Arial" w:cs="Arial"/>
          <w:lang w:val="en-US"/>
        </w:rPr>
        <w:t>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сохранению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объектов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культурного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наследия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памятников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истории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культуры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народов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исключением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научно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методического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руководства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технического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авторского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надзора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является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проектная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документация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включающая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сметную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стоимость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</w:t>
      </w:r>
      <w:r>
        <w:rPr>
          <w:rFonts w:ascii="Arial" w:hAnsi="Arial" w:cs="Arial"/>
          <w:lang w:val="en-US"/>
        </w:rPr>
        <w:t>абот</w:t>
      </w:r>
      <w:r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>разработанная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утвержденная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законодательством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6.2. </w:t>
      </w:r>
      <w:r>
        <w:rPr>
          <w:rFonts w:ascii="Arial" w:hAnsi="Arial" w:cs="Arial"/>
          <w:lang w:val="en-US"/>
        </w:rPr>
        <w:t>Если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строительство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реконструкция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техническое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перевооружение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если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такое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перевооружение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связано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строительством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реконструкцией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объекта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капитального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строительства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объекта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капитального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строительства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планируется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осуществлять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полностью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частично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счет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средств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бюджета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то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зависимости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обязательности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проведения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государственной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экспертизы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проектной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документации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проводится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проверка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</w:t>
      </w:r>
      <w:r>
        <w:rPr>
          <w:rFonts w:ascii="Arial" w:hAnsi="Arial" w:cs="Arial"/>
          <w:lang w:val="en-US"/>
        </w:rPr>
        <w:t>стоверности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сметной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стоимости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строительства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объекта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капитального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строительства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постановлением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Правительства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</w:t>
      </w:r>
      <w:r>
        <w:rPr>
          <w:rFonts w:ascii="Arial" w:hAnsi="Arial" w:cs="Arial"/>
          <w:lang w:val="en-US"/>
        </w:rPr>
        <w:t xml:space="preserve"> 18 </w:t>
      </w:r>
      <w:r>
        <w:rPr>
          <w:rFonts w:ascii="Arial" w:hAnsi="Arial" w:cs="Arial"/>
          <w:lang w:val="en-US"/>
        </w:rPr>
        <w:t>мая</w:t>
      </w:r>
      <w:r>
        <w:rPr>
          <w:rFonts w:ascii="Arial" w:hAnsi="Arial" w:cs="Arial"/>
          <w:lang w:val="en-US"/>
        </w:rPr>
        <w:t xml:space="preserve"> 2009 </w:t>
      </w:r>
      <w:r>
        <w:rPr>
          <w:rFonts w:ascii="Arial" w:hAnsi="Arial" w:cs="Arial"/>
          <w:lang w:val="en-US"/>
        </w:rPr>
        <w:t>г</w:t>
      </w:r>
      <w:r>
        <w:rPr>
          <w:rFonts w:ascii="Arial" w:hAnsi="Arial" w:cs="Arial"/>
          <w:lang w:val="en-US"/>
        </w:rPr>
        <w:t>. N 427 "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порядке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проведения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проверки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достоверности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сметной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стоимости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объектов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капитального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строительства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строительство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которых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финансируется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привлечением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средств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бюджета</w:t>
      </w:r>
      <w:r>
        <w:rPr>
          <w:rFonts w:ascii="Arial" w:hAnsi="Arial" w:cs="Arial"/>
          <w:lang w:val="en-US"/>
        </w:rPr>
        <w:t>" (</w:t>
      </w:r>
      <w:r>
        <w:rPr>
          <w:rFonts w:ascii="Arial" w:hAnsi="Arial" w:cs="Arial"/>
          <w:lang w:val="en-US"/>
        </w:rPr>
        <w:t>Собрание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законодательства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, 2009, N 21, </w:t>
      </w:r>
      <w:r>
        <w:rPr>
          <w:rFonts w:ascii="Arial" w:hAnsi="Arial" w:cs="Arial"/>
          <w:lang w:val="en-US"/>
        </w:rPr>
        <w:t>ст</w:t>
      </w:r>
      <w:r>
        <w:rPr>
          <w:rFonts w:ascii="Arial" w:hAnsi="Arial" w:cs="Arial"/>
          <w:lang w:val="en-US"/>
        </w:rPr>
        <w:t xml:space="preserve">. 2576; 2012, N 29, </w:t>
      </w:r>
      <w:r>
        <w:rPr>
          <w:rFonts w:ascii="Arial" w:hAnsi="Arial" w:cs="Arial"/>
          <w:lang w:val="en-US"/>
        </w:rPr>
        <w:t>ст</w:t>
      </w:r>
      <w:r>
        <w:rPr>
          <w:rFonts w:ascii="Arial" w:hAnsi="Arial" w:cs="Arial"/>
          <w:lang w:val="en-US"/>
        </w:rPr>
        <w:t xml:space="preserve">. 4124; 2013, N 23, </w:t>
      </w:r>
      <w:r>
        <w:rPr>
          <w:rFonts w:ascii="Arial" w:hAnsi="Arial" w:cs="Arial"/>
          <w:lang w:val="en-US"/>
        </w:rPr>
        <w:t>ст</w:t>
      </w:r>
      <w:r>
        <w:rPr>
          <w:rFonts w:ascii="Arial" w:hAnsi="Arial" w:cs="Arial"/>
          <w:lang w:val="en-US"/>
        </w:rPr>
        <w:t>. 2927).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6.3.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строительство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реконструкцию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объектов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капитального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строительства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средств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бюджета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предусмотренных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рамках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федеральной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адресной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инвестиционной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программы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далее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ФАИП</w:t>
      </w:r>
      <w:r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устанавливать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размер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</w:t>
      </w:r>
      <w:r>
        <w:rPr>
          <w:rFonts w:ascii="Arial" w:hAnsi="Arial" w:cs="Arial"/>
          <w:lang w:val="en-US"/>
        </w:rPr>
        <w:t>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объемом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капитальных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вложений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реализацию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инвестиционного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проекта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предусмотренного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соответствующим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нормативным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правовым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актом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Правительства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либо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решением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главного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распорядителя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бюджетных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средств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6.4.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случае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</w:t>
      </w:r>
      <w:r>
        <w:rPr>
          <w:rFonts w:ascii="Arial" w:hAnsi="Arial" w:cs="Arial"/>
          <w:lang w:val="en-US"/>
        </w:rPr>
        <w:t>сли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результатам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проверки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достоверности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сметной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стоимости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объектов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капитального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строительства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сметная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стоимость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объекта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годам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реализации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инвестиционного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проекта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рассчитанная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соответствующих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лет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индексов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дефляторов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видам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экономической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деятельности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определяемых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Министерством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экономического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развития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рамках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разработки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прогноза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социально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экономического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развития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превышает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капитальных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вложений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установленный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указ</w:t>
      </w:r>
      <w:r>
        <w:rPr>
          <w:rFonts w:ascii="Arial" w:hAnsi="Arial" w:cs="Arial"/>
          <w:lang w:val="en-US"/>
        </w:rPr>
        <w:t>анных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hyperlink r:id="rId28" w:history="1">
        <w:r>
          <w:rPr>
            <w:rFonts w:ascii="Arial" w:hAnsi="Arial" w:cs="Arial"/>
            <w:color w:val="0000FF"/>
            <w:lang w:val="en-US"/>
          </w:rPr>
          <w:t>пункте 6.3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актах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решениях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то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строительство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реконструкцию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объектов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капитального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строительства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средств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бюджета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рамках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ФАИП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форми</w:t>
      </w:r>
      <w:r>
        <w:rPr>
          <w:rFonts w:ascii="Arial" w:hAnsi="Arial" w:cs="Arial"/>
          <w:lang w:val="en-US"/>
        </w:rPr>
        <w:t>руется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исходя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указанной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сметной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стоимости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VII. </w:t>
      </w:r>
      <w:r>
        <w:rPr>
          <w:rFonts w:ascii="Arial" w:hAnsi="Arial" w:cs="Arial"/>
          <w:lang w:val="en-US"/>
        </w:rPr>
        <w:t>Определение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затратным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методом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7.1. </w:t>
      </w:r>
      <w:r>
        <w:rPr>
          <w:rFonts w:ascii="Arial" w:hAnsi="Arial" w:cs="Arial"/>
          <w:lang w:val="en-US"/>
        </w:rPr>
        <w:t>Затратный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применяется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случае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невозможности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предусмотренных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частью</w:t>
      </w:r>
      <w:r>
        <w:rPr>
          <w:rFonts w:ascii="Arial" w:hAnsi="Arial" w:cs="Arial"/>
          <w:lang w:val="en-US"/>
        </w:rPr>
        <w:t xml:space="preserve"> 1 </w:t>
      </w:r>
      <w:r>
        <w:rPr>
          <w:rFonts w:ascii="Arial" w:hAnsi="Arial" w:cs="Arial"/>
          <w:lang w:val="en-US"/>
        </w:rPr>
        <w:t>статьи</w:t>
      </w:r>
      <w:r>
        <w:rPr>
          <w:rFonts w:ascii="Arial" w:hAnsi="Arial" w:cs="Arial"/>
          <w:lang w:val="en-US"/>
        </w:rPr>
        <w:t xml:space="preserve"> 22 </w:t>
      </w:r>
      <w:r>
        <w:rPr>
          <w:rFonts w:ascii="Arial" w:hAnsi="Arial" w:cs="Arial"/>
          <w:lang w:val="en-US"/>
        </w:rPr>
        <w:t>Федерального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закона</w:t>
      </w:r>
      <w:r>
        <w:rPr>
          <w:rFonts w:ascii="Arial" w:hAnsi="Arial" w:cs="Arial"/>
          <w:lang w:val="en-US"/>
        </w:rPr>
        <w:t xml:space="preserve"> N 44-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дополнение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методам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7.2. </w:t>
      </w:r>
      <w:r>
        <w:rPr>
          <w:rFonts w:ascii="Arial" w:hAnsi="Arial" w:cs="Arial"/>
          <w:lang w:val="en-US"/>
        </w:rPr>
        <w:t>Затратный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заключается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суммы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произведенных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затрат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обычной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сферы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деятельности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прибыли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Пример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затратным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приведен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hyperlink r:id="rId29" w:history="1">
        <w:r>
          <w:rPr>
            <w:rFonts w:ascii="Arial" w:hAnsi="Arial" w:cs="Arial"/>
            <w:color w:val="0000FF"/>
            <w:lang w:val="en-US"/>
          </w:rPr>
          <w:t>приложении N 4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Рекомендациям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7.3.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произведенных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затрат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учитываются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обычные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подобных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случаях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прямые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косвенные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затраты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производство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приобретение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реализацию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затраты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транспортировку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хранение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страхо</w:t>
      </w:r>
      <w:r>
        <w:rPr>
          <w:rFonts w:ascii="Arial" w:hAnsi="Arial" w:cs="Arial"/>
          <w:lang w:val="en-US"/>
        </w:rPr>
        <w:t>вание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затраты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7.4. </w:t>
      </w:r>
      <w:r>
        <w:rPr>
          <w:rFonts w:ascii="Arial" w:hAnsi="Arial" w:cs="Arial"/>
          <w:lang w:val="en-US"/>
        </w:rPr>
        <w:t>Информация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обычной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прибыли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сферы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деятельности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может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быть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получена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исходя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анализа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размещенных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ЕИС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официальном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сайте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других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общедоступных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источников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числе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</w:t>
      </w:r>
      <w:r>
        <w:rPr>
          <w:rFonts w:ascii="Arial" w:hAnsi="Arial" w:cs="Arial"/>
          <w:lang w:val="en-US"/>
        </w:rPr>
        <w:t>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информационно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ценовых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агентств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общедоступных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изучения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также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изучения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проведенного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инициативе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уполномоченного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органа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уполномоченного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учреждения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VIII. </w:t>
      </w:r>
      <w:r>
        <w:rPr>
          <w:rFonts w:ascii="Arial" w:hAnsi="Arial" w:cs="Arial"/>
          <w:lang w:val="en-US"/>
        </w:rPr>
        <w:t>Расчет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стоимости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жизненного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цикла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>бъекта</w:t>
      </w:r>
      <w:r>
        <w:rPr>
          <w:rFonts w:ascii="Arial" w:hAnsi="Arial" w:cs="Arial"/>
          <w:lang w:val="en-US"/>
        </w:rPr>
        <w:t>,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созданного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работы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8.1.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случаях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предусмотренных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частью</w:t>
      </w:r>
      <w:r>
        <w:rPr>
          <w:rFonts w:ascii="Arial" w:hAnsi="Arial" w:cs="Arial"/>
          <w:lang w:val="en-US"/>
        </w:rPr>
        <w:t xml:space="preserve"> 16 </w:t>
      </w:r>
      <w:r>
        <w:rPr>
          <w:rFonts w:ascii="Arial" w:hAnsi="Arial" w:cs="Arial"/>
          <w:lang w:val="en-US"/>
        </w:rPr>
        <w:t>статьи</w:t>
      </w:r>
      <w:r>
        <w:rPr>
          <w:rFonts w:ascii="Arial" w:hAnsi="Arial" w:cs="Arial"/>
          <w:lang w:val="en-US"/>
        </w:rPr>
        <w:t xml:space="preserve"> 34 </w:t>
      </w:r>
      <w:r>
        <w:rPr>
          <w:rFonts w:ascii="Arial" w:hAnsi="Arial" w:cs="Arial"/>
          <w:lang w:val="en-US"/>
        </w:rPr>
        <w:t>Федерального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закона</w:t>
      </w:r>
      <w:r>
        <w:rPr>
          <w:rFonts w:ascii="Arial" w:hAnsi="Arial" w:cs="Arial"/>
          <w:lang w:val="en-US"/>
        </w:rPr>
        <w:t xml:space="preserve"> N 44-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также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установленных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Правительством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случаях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оценки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заявок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участников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</w:t>
      </w:r>
      <w:r>
        <w:rPr>
          <w:rFonts w:ascii="Arial" w:hAnsi="Arial" w:cs="Arial"/>
          <w:lang w:val="en-US"/>
        </w:rPr>
        <w:t>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документации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вправе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устанавливать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качестве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критерия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оценки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заявок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стоимость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жизненного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цикла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созданного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объекта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8.2. </w:t>
      </w:r>
      <w:r>
        <w:rPr>
          <w:rFonts w:ascii="Arial" w:hAnsi="Arial" w:cs="Arial"/>
          <w:lang w:val="en-US"/>
        </w:rPr>
        <w:t>Критерий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стоимости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жизненного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цикла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созданного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объекта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включает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себя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расходы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выполнение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последующие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обслуживание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эксплуатацию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течение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срока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службы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ремонт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утилизацию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поставленного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созданного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объекта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8.3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Расчет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стоимости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жизненного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цикла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созданного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объекта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производить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применением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обоснования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Приложение</w:t>
      </w:r>
      <w:r>
        <w:rPr>
          <w:rFonts w:ascii="Arial" w:hAnsi="Arial" w:cs="Arial"/>
          <w:lang w:val="en-US"/>
        </w:rPr>
        <w:t xml:space="preserve"> N 1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Методическим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рекомендациям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применению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</w:t>
      </w:r>
      <w:r>
        <w:rPr>
          <w:rFonts w:ascii="Arial" w:hAnsi="Arial" w:cs="Arial"/>
          <w:lang w:val="en-US"/>
        </w:rPr>
        <w:t>ния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начальной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максимальной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цены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>,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заключаемого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единственным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поставщиком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подрядчиком</w:t>
      </w:r>
      <w:r>
        <w:rPr>
          <w:rFonts w:ascii="Arial" w:hAnsi="Arial" w:cs="Arial"/>
          <w:lang w:val="en-US"/>
        </w:rPr>
        <w:t>,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исполнителем</w:t>
      </w:r>
      <w:r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>утвержденным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приказом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Минэкономразвития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России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от</w:t>
      </w:r>
      <w:r>
        <w:rPr>
          <w:rFonts w:ascii="Arial" w:hAnsi="Arial" w:cs="Arial"/>
          <w:lang w:val="en-US"/>
        </w:rPr>
        <w:t xml:space="preserve"> 02.10.2013 N 567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</w:t>
      </w:r>
      <w:r>
        <w:rPr>
          <w:rFonts w:ascii="Courier New" w:hAnsi="Courier New" w:cs="Courier New"/>
          <w:lang w:val="en-US"/>
        </w:rPr>
        <w:t>Рекомендуемая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форма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</w:t>
      </w:r>
      <w:r>
        <w:rPr>
          <w:rFonts w:ascii="Courier New" w:hAnsi="Courier New" w:cs="Courier New"/>
          <w:lang w:val="en-US"/>
        </w:rPr>
        <w:t>обоснования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начальной</w:t>
      </w:r>
      <w:r>
        <w:rPr>
          <w:rFonts w:ascii="Courier New" w:hAnsi="Courier New" w:cs="Courier New"/>
          <w:lang w:val="en-US"/>
        </w:rPr>
        <w:t xml:space="preserve"> (</w:t>
      </w:r>
      <w:r>
        <w:rPr>
          <w:rFonts w:ascii="Courier New" w:hAnsi="Courier New" w:cs="Courier New"/>
          <w:lang w:val="en-US"/>
        </w:rPr>
        <w:t>максимальной</w:t>
      </w:r>
      <w:r>
        <w:rPr>
          <w:rFonts w:ascii="Courier New" w:hAnsi="Courier New" w:cs="Courier New"/>
          <w:lang w:val="en-US"/>
        </w:rPr>
        <w:t xml:space="preserve">) </w:t>
      </w:r>
      <w:r>
        <w:rPr>
          <w:rFonts w:ascii="Courier New" w:hAnsi="Courier New" w:cs="Courier New"/>
          <w:lang w:val="en-US"/>
        </w:rPr>
        <w:t>цены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контракта</w:t>
      </w:r>
      <w:r>
        <w:rPr>
          <w:rFonts w:ascii="Courier New" w:hAnsi="Courier New" w:cs="Courier New"/>
          <w:lang w:val="en-US"/>
        </w:rPr>
        <w:t>,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</w:t>
      </w:r>
      <w:r>
        <w:rPr>
          <w:rFonts w:ascii="Courier New" w:hAnsi="Courier New" w:cs="Courier New"/>
          <w:lang w:val="en-US"/>
        </w:rPr>
        <w:t>цены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контракта</w:t>
      </w:r>
      <w:r>
        <w:rPr>
          <w:rFonts w:ascii="Courier New" w:hAnsi="Courier New" w:cs="Courier New"/>
          <w:lang w:val="en-US"/>
        </w:rPr>
        <w:t xml:space="preserve">, </w:t>
      </w:r>
      <w:r>
        <w:rPr>
          <w:rFonts w:ascii="Courier New" w:hAnsi="Courier New" w:cs="Courier New"/>
          <w:lang w:val="en-US"/>
        </w:rPr>
        <w:t>заключаемого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с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единственным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поставщиком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(</w:t>
      </w:r>
      <w:r>
        <w:rPr>
          <w:rFonts w:ascii="Courier New" w:hAnsi="Courier New" w:cs="Courier New"/>
          <w:lang w:val="en-US"/>
        </w:rPr>
        <w:t>подрядчиком</w:t>
      </w:r>
      <w:r>
        <w:rPr>
          <w:rFonts w:ascii="Courier New" w:hAnsi="Courier New" w:cs="Courier New"/>
          <w:lang w:val="en-US"/>
        </w:rPr>
        <w:t xml:space="preserve">, </w:t>
      </w:r>
      <w:r>
        <w:rPr>
          <w:rFonts w:ascii="Courier New" w:hAnsi="Courier New" w:cs="Courier New"/>
          <w:lang w:val="en-US"/>
        </w:rPr>
        <w:t>исполнителем</w:t>
      </w:r>
      <w:r>
        <w:rPr>
          <w:rFonts w:ascii="Courier New" w:hAnsi="Courier New" w:cs="Courier New"/>
          <w:lang w:val="en-US"/>
        </w:rPr>
        <w:t>)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rPr>
          <w:rFonts w:ascii="Courier New" w:hAnsi="Courier New" w:cs="Courier New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_________________________________________________________________________</w:t>
      </w:r>
      <w:r>
        <w:rPr>
          <w:rFonts w:ascii="Courier New" w:hAnsi="Courier New" w:cs="Courier New"/>
          <w:lang w:val="en-US"/>
        </w:rPr>
        <w:t>__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(</w:t>
      </w:r>
      <w:r>
        <w:rPr>
          <w:rFonts w:ascii="Courier New" w:hAnsi="Courier New" w:cs="Courier New"/>
          <w:lang w:val="en-US"/>
        </w:rPr>
        <w:t>указывается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предмет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контракта</w:t>
      </w:r>
      <w:r>
        <w:rPr>
          <w:rFonts w:ascii="Courier New" w:hAnsi="Courier New" w:cs="Courier New"/>
          <w:lang w:val="en-US"/>
        </w:rPr>
        <w:t>)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both"/>
        <w:rPr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9"/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Основные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характеристики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объекта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закупки</w:t>
            </w:r>
          </w:p>
        </w:tc>
        <w:tc>
          <w:tcPr>
            <w:tcW w:w="5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lang w:val="en-US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Используемый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метод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определения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НМЦК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с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обоснованием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lang w:val="en-US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Расчет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НМЦК</w:t>
            </w:r>
          </w:p>
        </w:tc>
        <w:tc>
          <w:tcPr>
            <w:tcW w:w="5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Дата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подготовки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обоснования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НМЦК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:rsidR="00000000" w:rsidRDefault="00B05A0F">
      <w:pPr>
        <w:widowControl w:val="0"/>
        <w:autoSpaceDE w:val="0"/>
        <w:autoSpaceDN w:val="0"/>
        <w:adjustRightInd w:val="0"/>
        <w:ind w:right="-6"/>
        <w:jc w:val="both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lang w:val="en-US"/>
        </w:rPr>
        <w:t>Работник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контрактной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службы</w:t>
      </w:r>
      <w:r>
        <w:rPr>
          <w:rFonts w:ascii="Courier New" w:hAnsi="Courier New" w:cs="Courier New"/>
          <w:lang w:val="en-US"/>
        </w:rPr>
        <w:t>/</w:t>
      </w:r>
      <w:r>
        <w:rPr>
          <w:rFonts w:ascii="Courier New" w:hAnsi="Courier New" w:cs="Courier New"/>
          <w:lang w:val="en-US"/>
        </w:rPr>
        <w:t>контрактный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управля</w:t>
      </w:r>
      <w:r>
        <w:rPr>
          <w:rFonts w:ascii="Courier New" w:hAnsi="Courier New" w:cs="Courier New"/>
          <w:lang w:val="en-US"/>
        </w:rPr>
        <w:t>ющий</w:t>
      </w:r>
      <w:r>
        <w:rPr>
          <w:rFonts w:ascii="Courier New" w:hAnsi="Courier New" w:cs="Courier New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_______________________________________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(</w:t>
      </w:r>
      <w:r>
        <w:rPr>
          <w:rFonts w:ascii="Courier New" w:hAnsi="Courier New" w:cs="Courier New"/>
          <w:lang w:val="en-US"/>
        </w:rPr>
        <w:t>должность</w:t>
      </w:r>
      <w:r>
        <w:rPr>
          <w:rFonts w:ascii="Courier New" w:hAnsi="Courier New" w:cs="Courier New"/>
          <w:lang w:val="en-US"/>
        </w:rPr>
        <w:t>)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_______________/______________________/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(</w:t>
      </w:r>
      <w:r>
        <w:rPr>
          <w:rFonts w:ascii="Courier New" w:hAnsi="Courier New" w:cs="Courier New"/>
          <w:lang w:val="en-US"/>
        </w:rPr>
        <w:t>подпись</w:t>
      </w:r>
      <w:r>
        <w:rPr>
          <w:rFonts w:ascii="Courier New" w:hAnsi="Courier New" w:cs="Courier New"/>
          <w:lang w:val="en-US"/>
        </w:rPr>
        <w:t>/</w:t>
      </w:r>
      <w:r>
        <w:rPr>
          <w:rFonts w:ascii="Courier New" w:hAnsi="Courier New" w:cs="Courier New"/>
          <w:lang w:val="en-US"/>
        </w:rPr>
        <w:t>расшифровка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подписи</w:t>
      </w:r>
      <w:r>
        <w:rPr>
          <w:rFonts w:ascii="Courier New" w:hAnsi="Courier New" w:cs="Courier New"/>
          <w:lang w:val="en-US"/>
        </w:rPr>
        <w:t>)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rPr>
          <w:rFonts w:ascii="Courier New" w:hAnsi="Courier New" w:cs="Courier New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"__" ______________ 20__ </w:t>
      </w:r>
      <w:r>
        <w:rPr>
          <w:rFonts w:ascii="Courier New" w:hAnsi="Courier New" w:cs="Courier New"/>
          <w:lang w:val="en-US"/>
        </w:rPr>
        <w:t>г</w:t>
      </w:r>
      <w:r>
        <w:rPr>
          <w:rFonts w:ascii="Courier New" w:hAnsi="Courier New" w:cs="Courier New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rPr>
          <w:rFonts w:ascii="Courier New" w:hAnsi="Courier New" w:cs="Courier New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lang w:val="en-US"/>
        </w:rPr>
        <w:t>Ф</w:t>
      </w:r>
      <w:r>
        <w:rPr>
          <w:rFonts w:ascii="Courier New" w:hAnsi="Courier New" w:cs="Courier New"/>
          <w:lang w:val="en-US"/>
        </w:rPr>
        <w:t>.</w:t>
      </w:r>
      <w:r>
        <w:rPr>
          <w:rFonts w:ascii="Courier New" w:hAnsi="Courier New" w:cs="Courier New"/>
          <w:lang w:val="en-US"/>
        </w:rPr>
        <w:t>И</w:t>
      </w:r>
      <w:r>
        <w:rPr>
          <w:rFonts w:ascii="Courier New" w:hAnsi="Courier New" w:cs="Courier New"/>
          <w:lang w:val="en-US"/>
        </w:rPr>
        <w:t>.</w:t>
      </w:r>
      <w:r>
        <w:rPr>
          <w:rFonts w:ascii="Courier New" w:hAnsi="Courier New" w:cs="Courier New"/>
          <w:lang w:val="en-US"/>
        </w:rPr>
        <w:t>О</w:t>
      </w:r>
      <w:r>
        <w:rPr>
          <w:rFonts w:ascii="Courier New" w:hAnsi="Courier New" w:cs="Courier New"/>
          <w:lang w:val="en-US"/>
        </w:rPr>
        <w:t xml:space="preserve">. </w:t>
      </w:r>
      <w:r>
        <w:rPr>
          <w:rFonts w:ascii="Courier New" w:hAnsi="Courier New" w:cs="Courier New"/>
          <w:lang w:val="en-US"/>
        </w:rPr>
        <w:t>исполнителя</w:t>
      </w:r>
      <w:r>
        <w:rPr>
          <w:rFonts w:ascii="Courier New" w:hAnsi="Courier New" w:cs="Courier New"/>
          <w:lang w:val="en-US"/>
        </w:rPr>
        <w:t>/</w:t>
      </w:r>
      <w:r>
        <w:rPr>
          <w:rFonts w:ascii="Courier New" w:hAnsi="Courier New" w:cs="Courier New"/>
          <w:lang w:val="en-US"/>
        </w:rPr>
        <w:t>контактный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телефон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Приложение</w:t>
      </w:r>
      <w:r>
        <w:rPr>
          <w:rFonts w:ascii="Arial" w:hAnsi="Arial" w:cs="Arial"/>
          <w:lang w:val="en-US"/>
        </w:rPr>
        <w:t xml:space="preserve"> N 2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Методическим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рекомендациям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применению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начальной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максимальной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цены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>,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заключаемого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единственным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поставщиком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подрядчиком</w:t>
      </w:r>
      <w:r>
        <w:rPr>
          <w:rFonts w:ascii="Arial" w:hAnsi="Arial" w:cs="Arial"/>
          <w:lang w:val="en-US"/>
        </w:rPr>
        <w:t>,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исполнителем</w:t>
      </w:r>
      <w:r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>утвержденным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приказом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Минэкономразвития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России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от</w:t>
      </w:r>
      <w:r>
        <w:rPr>
          <w:rFonts w:ascii="Arial" w:hAnsi="Arial" w:cs="Arial"/>
          <w:lang w:val="en-US"/>
        </w:rPr>
        <w:t xml:space="preserve"> 02.10.2013 N</w:t>
      </w:r>
      <w:r>
        <w:rPr>
          <w:rFonts w:ascii="Arial" w:hAnsi="Arial" w:cs="Arial"/>
          <w:lang w:val="en-US"/>
        </w:rPr>
        <w:t xml:space="preserve"> 567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РЕКОМЕНДАЦИИ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ПОИСКУ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ОБЩЕДОСТУПНОЙ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СОДЕРЖАЩЕЙСЯ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РЕЕСТРЕ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ЗАКАЗЧИКАМИ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получения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содержащейся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контрактах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заказчикам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уполномоченным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органам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уполномоченным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учреждениям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</w:t>
      </w:r>
      <w:r>
        <w:rPr>
          <w:rFonts w:ascii="Arial" w:hAnsi="Arial" w:cs="Arial"/>
          <w:lang w:val="en-US"/>
        </w:rPr>
        <w:t>одимо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реестр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заказчиками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размещенный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официальном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сайте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информационно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телекоммуникационной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сети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Интернет</w:t>
      </w:r>
      <w:r>
        <w:rPr>
          <w:rFonts w:ascii="Arial" w:hAnsi="Arial" w:cs="Arial"/>
          <w:lang w:val="en-US"/>
        </w:rPr>
        <w:t xml:space="preserve">"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размещения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размещении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выполнение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оказание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 www.zakupki.gov.ru (</w:t>
      </w:r>
      <w:r>
        <w:rPr>
          <w:rFonts w:ascii="Arial" w:hAnsi="Arial" w:cs="Arial"/>
          <w:lang w:val="en-US"/>
        </w:rPr>
        <w:t>далее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соответственно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Реестр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официальный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сайт</w:t>
      </w:r>
      <w:r>
        <w:rPr>
          <w:rFonts w:ascii="Arial" w:hAnsi="Arial" w:cs="Arial"/>
          <w:lang w:val="en-US"/>
        </w:rPr>
        <w:t>).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этого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 </w:t>
      </w:r>
      <w:r>
        <w:rPr>
          <w:rFonts w:ascii="Arial" w:hAnsi="Arial" w:cs="Arial"/>
          <w:lang w:val="en-US"/>
        </w:rPr>
        <w:t>Выполнить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вход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официальный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сайт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 </w:t>
      </w:r>
      <w:r>
        <w:rPr>
          <w:rFonts w:ascii="Arial" w:hAnsi="Arial" w:cs="Arial"/>
          <w:lang w:val="en-US"/>
        </w:rPr>
        <w:t>Выполнить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вход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раздел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Реестр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контрактов</w:t>
      </w:r>
      <w:r>
        <w:rPr>
          <w:rFonts w:ascii="Arial" w:hAnsi="Arial" w:cs="Arial"/>
          <w:lang w:val="en-US"/>
        </w:rPr>
        <w:t>".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поиска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конкретным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параметр</w:t>
      </w:r>
      <w:r>
        <w:rPr>
          <w:rFonts w:ascii="Arial" w:hAnsi="Arial" w:cs="Arial"/>
          <w:lang w:val="en-US"/>
        </w:rPr>
        <w:t>ам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открыть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страницу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расширенного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поиска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этого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нажать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ссылку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Расширенный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поиск</w:t>
      </w:r>
      <w:r>
        <w:rPr>
          <w:rFonts w:ascii="Arial" w:hAnsi="Arial" w:cs="Arial"/>
          <w:lang w:val="en-US"/>
        </w:rPr>
        <w:t xml:space="preserve">"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блоке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поиска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странице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Реестр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контрактов</w:t>
      </w:r>
      <w:r>
        <w:rPr>
          <w:rFonts w:ascii="Arial" w:hAnsi="Arial" w:cs="Arial"/>
          <w:lang w:val="en-US"/>
        </w:rPr>
        <w:t>".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4.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странице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расширенного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поиска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блоке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Общая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контракте</w:t>
      </w:r>
      <w:r>
        <w:rPr>
          <w:rFonts w:ascii="Arial" w:hAnsi="Arial" w:cs="Arial"/>
          <w:lang w:val="en-US"/>
        </w:rPr>
        <w:t xml:space="preserve">" </w:t>
      </w:r>
      <w:r>
        <w:rPr>
          <w:rFonts w:ascii="Arial" w:hAnsi="Arial" w:cs="Arial"/>
          <w:lang w:val="en-US"/>
        </w:rPr>
        <w:t>необходимо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изменить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статус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именно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перейти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закладку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Исполнение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завершено</w:t>
      </w:r>
      <w:r>
        <w:rPr>
          <w:rFonts w:ascii="Arial" w:hAnsi="Arial" w:cs="Arial"/>
          <w:lang w:val="en-US"/>
        </w:rPr>
        <w:t xml:space="preserve">".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этого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выбрать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данную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закладку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странице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Реестр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контрактов</w:t>
      </w:r>
      <w:r>
        <w:rPr>
          <w:rFonts w:ascii="Arial" w:hAnsi="Arial" w:cs="Arial"/>
          <w:lang w:val="en-US"/>
        </w:rPr>
        <w:t xml:space="preserve">".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закладке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Исполнение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завершено</w:t>
      </w:r>
      <w:r>
        <w:rPr>
          <w:rFonts w:ascii="Arial" w:hAnsi="Arial" w:cs="Arial"/>
          <w:lang w:val="en-US"/>
        </w:rPr>
        <w:t xml:space="preserve">" </w:t>
      </w:r>
      <w:r>
        <w:rPr>
          <w:rFonts w:ascii="Arial" w:hAnsi="Arial" w:cs="Arial"/>
          <w:lang w:val="en-US"/>
        </w:rPr>
        <w:t>отображаются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реестровые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записи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которых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Сведения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исполнении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дей</w:t>
      </w:r>
      <w:r>
        <w:rPr>
          <w:rFonts w:ascii="Arial" w:hAnsi="Arial" w:cs="Arial"/>
          <w:lang w:val="en-US"/>
        </w:rPr>
        <w:t>ствия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" </w:t>
      </w:r>
      <w:r>
        <w:rPr>
          <w:rFonts w:ascii="Arial" w:hAnsi="Arial" w:cs="Arial"/>
          <w:lang w:val="en-US"/>
        </w:rPr>
        <w:t>опубликованы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всем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этапам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оплаты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Изменение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статуса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обеспечения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требований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пункта</w:t>
      </w:r>
      <w:r>
        <w:rPr>
          <w:rFonts w:ascii="Arial" w:hAnsi="Arial" w:cs="Arial"/>
          <w:lang w:val="en-US"/>
        </w:rPr>
        <w:t xml:space="preserve"> 1 </w:t>
      </w:r>
      <w:r>
        <w:rPr>
          <w:rFonts w:ascii="Arial" w:hAnsi="Arial" w:cs="Arial"/>
          <w:lang w:val="en-US"/>
        </w:rPr>
        <w:t>части</w:t>
      </w:r>
      <w:r>
        <w:rPr>
          <w:rFonts w:ascii="Arial" w:hAnsi="Arial" w:cs="Arial"/>
          <w:lang w:val="en-US"/>
        </w:rPr>
        <w:t xml:space="preserve"> 18 </w:t>
      </w:r>
      <w:r>
        <w:rPr>
          <w:rFonts w:ascii="Arial" w:hAnsi="Arial" w:cs="Arial"/>
          <w:lang w:val="en-US"/>
        </w:rPr>
        <w:t>статьи</w:t>
      </w:r>
      <w:r>
        <w:rPr>
          <w:rFonts w:ascii="Arial" w:hAnsi="Arial" w:cs="Arial"/>
          <w:lang w:val="en-US"/>
        </w:rPr>
        <w:t xml:space="preserve"> 22 </w:t>
      </w:r>
      <w:r>
        <w:rPr>
          <w:rFonts w:ascii="Arial" w:hAnsi="Arial" w:cs="Arial"/>
          <w:lang w:val="en-US"/>
        </w:rPr>
        <w:t>Федерального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</w:t>
      </w:r>
      <w:r>
        <w:rPr>
          <w:rFonts w:ascii="Arial" w:hAnsi="Arial" w:cs="Arial"/>
          <w:lang w:val="en-US"/>
        </w:rPr>
        <w:t xml:space="preserve"> 5 </w:t>
      </w:r>
      <w:r>
        <w:rPr>
          <w:rFonts w:ascii="Arial" w:hAnsi="Arial" w:cs="Arial"/>
          <w:lang w:val="en-US"/>
        </w:rPr>
        <w:t>апреля</w:t>
      </w:r>
      <w:r>
        <w:rPr>
          <w:rFonts w:ascii="Arial" w:hAnsi="Arial" w:cs="Arial"/>
          <w:lang w:val="en-US"/>
        </w:rPr>
        <w:t xml:space="preserve"> 2013 </w:t>
      </w:r>
      <w:r>
        <w:rPr>
          <w:rFonts w:ascii="Arial" w:hAnsi="Arial" w:cs="Arial"/>
          <w:lang w:val="en-US"/>
        </w:rPr>
        <w:t>г</w:t>
      </w:r>
      <w:r>
        <w:rPr>
          <w:rFonts w:ascii="Arial" w:hAnsi="Arial" w:cs="Arial"/>
          <w:lang w:val="en-US"/>
        </w:rPr>
        <w:t>. N 44-</w:t>
      </w:r>
      <w:r>
        <w:rPr>
          <w:rFonts w:ascii="Arial" w:hAnsi="Arial" w:cs="Arial"/>
          <w:lang w:val="en-US"/>
        </w:rPr>
        <w:t>ФЗ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системе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сфере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обеспечения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государственных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муниципальных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нужд</w:t>
      </w:r>
      <w:r>
        <w:rPr>
          <w:rFonts w:ascii="Arial" w:hAnsi="Arial" w:cs="Arial"/>
          <w:lang w:val="en-US"/>
        </w:rPr>
        <w:t>" (</w:t>
      </w:r>
      <w:r>
        <w:rPr>
          <w:rFonts w:ascii="Arial" w:hAnsi="Arial" w:cs="Arial"/>
          <w:lang w:val="en-US"/>
        </w:rPr>
        <w:t>Собрание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законодательства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, 2013, N 14, </w:t>
      </w:r>
      <w:r>
        <w:rPr>
          <w:rFonts w:ascii="Arial" w:hAnsi="Arial" w:cs="Arial"/>
          <w:lang w:val="en-US"/>
        </w:rPr>
        <w:t>ст</w:t>
      </w:r>
      <w:r>
        <w:rPr>
          <w:rFonts w:ascii="Arial" w:hAnsi="Arial" w:cs="Arial"/>
          <w:lang w:val="en-US"/>
        </w:rPr>
        <w:t xml:space="preserve">. 1652; N 27, </w:t>
      </w:r>
      <w:r>
        <w:rPr>
          <w:rFonts w:ascii="Arial" w:hAnsi="Arial" w:cs="Arial"/>
          <w:lang w:val="en-US"/>
        </w:rPr>
        <w:t>ст</w:t>
      </w:r>
      <w:r>
        <w:rPr>
          <w:rFonts w:ascii="Arial" w:hAnsi="Arial" w:cs="Arial"/>
          <w:lang w:val="en-US"/>
        </w:rPr>
        <w:t xml:space="preserve">. 3480),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которым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целей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ценовую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информацию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соде</w:t>
      </w:r>
      <w:r>
        <w:rPr>
          <w:rFonts w:ascii="Arial" w:hAnsi="Arial" w:cs="Arial"/>
          <w:lang w:val="en-US"/>
        </w:rPr>
        <w:t>ржащуюся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контрактах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которые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исполнены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которым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взыскивались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неустойки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штрафы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пени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связи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неисполнением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ненадлежащим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исполнением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обязательств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предусмотренных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этими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контрактами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5.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поиска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максимально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приближен</w:t>
      </w:r>
      <w:r>
        <w:rPr>
          <w:rFonts w:ascii="Arial" w:hAnsi="Arial" w:cs="Arial"/>
          <w:lang w:val="en-US"/>
        </w:rPr>
        <w:t>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потребностям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возможно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установление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различных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критериев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поиска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например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блоке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Общая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контракте</w:t>
      </w:r>
      <w:r>
        <w:rPr>
          <w:rFonts w:ascii="Arial" w:hAnsi="Arial" w:cs="Arial"/>
          <w:lang w:val="en-US"/>
        </w:rPr>
        <w:t xml:space="preserve">" </w:t>
      </w:r>
      <w:r>
        <w:rPr>
          <w:rFonts w:ascii="Arial" w:hAnsi="Arial" w:cs="Arial"/>
          <w:lang w:val="en-US"/>
        </w:rPr>
        <w:t>можно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установить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диапазон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дат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заключения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блоке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Информация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заказчике</w:t>
      </w:r>
      <w:r>
        <w:rPr>
          <w:rFonts w:ascii="Arial" w:hAnsi="Arial" w:cs="Arial"/>
          <w:lang w:val="en-US"/>
        </w:rPr>
        <w:t xml:space="preserve">" </w:t>
      </w:r>
      <w:r>
        <w:rPr>
          <w:rFonts w:ascii="Arial" w:hAnsi="Arial" w:cs="Arial"/>
          <w:lang w:val="en-US"/>
        </w:rPr>
        <w:t>можно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установить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поиск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конкретному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реги</w:t>
      </w:r>
      <w:r>
        <w:rPr>
          <w:rFonts w:ascii="Arial" w:hAnsi="Arial" w:cs="Arial"/>
          <w:lang w:val="en-US"/>
        </w:rPr>
        <w:t>ону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блоке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Информация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заказе</w:t>
      </w:r>
      <w:r>
        <w:rPr>
          <w:rFonts w:ascii="Arial" w:hAnsi="Arial" w:cs="Arial"/>
          <w:lang w:val="en-US"/>
        </w:rPr>
        <w:t xml:space="preserve">" - </w:t>
      </w:r>
      <w:r>
        <w:rPr>
          <w:rFonts w:ascii="Arial" w:hAnsi="Arial" w:cs="Arial"/>
          <w:lang w:val="en-US"/>
        </w:rPr>
        <w:t>способ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размещения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блоке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Информация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поставщике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исполнителе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подрядчике</w:t>
      </w:r>
      <w:r>
        <w:rPr>
          <w:rFonts w:ascii="Arial" w:hAnsi="Arial" w:cs="Arial"/>
          <w:lang w:val="en-US"/>
        </w:rPr>
        <w:t xml:space="preserve">)" </w:t>
      </w:r>
      <w:r>
        <w:rPr>
          <w:rFonts w:ascii="Arial" w:hAnsi="Arial" w:cs="Arial"/>
          <w:lang w:val="en-US"/>
        </w:rPr>
        <w:t>может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быть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задан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статус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поставщика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субъект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малого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предпринимательства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учреждения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уголовно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исполнительной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системы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общерос</w:t>
      </w:r>
      <w:r>
        <w:rPr>
          <w:rFonts w:ascii="Arial" w:hAnsi="Arial" w:cs="Arial"/>
          <w:lang w:val="en-US"/>
        </w:rPr>
        <w:t>сийские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общественные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организации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инвалидов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другие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критерии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имеющие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значение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способные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влиять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6.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осуществления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поиска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параметрам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предмета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задать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требуемые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критерии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поиска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предмета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</w:t>
      </w:r>
      <w:r>
        <w:rPr>
          <w:rFonts w:ascii="Arial" w:hAnsi="Arial" w:cs="Arial"/>
          <w:lang w:val="en-US"/>
        </w:rPr>
        <w:t>пки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блоке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Предмет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>".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Применительно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критерию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наименование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" </w:t>
      </w:r>
      <w:r>
        <w:rPr>
          <w:rFonts w:ascii="Arial" w:hAnsi="Arial" w:cs="Arial"/>
          <w:lang w:val="en-US"/>
        </w:rPr>
        <w:t>можно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указать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часть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наименования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полное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наименование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например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канцелярские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принадлежности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мебель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молоко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проч</w:t>
      </w:r>
      <w:r>
        <w:rPr>
          <w:rFonts w:ascii="Arial" w:hAnsi="Arial" w:cs="Arial"/>
          <w:lang w:val="en-US"/>
        </w:rPr>
        <w:t>.).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Использование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>знака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учетом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всех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форм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слов</w:t>
      </w:r>
      <w:r>
        <w:rPr>
          <w:rFonts w:ascii="Arial" w:hAnsi="Arial" w:cs="Arial"/>
          <w:lang w:val="en-US"/>
        </w:rPr>
        <w:t xml:space="preserve">" </w:t>
      </w:r>
      <w:r>
        <w:rPr>
          <w:rFonts w:ascii="Arial" w:hAnsi="Arial" w:cs="Arial"/>
          <w:lang w:val="en-US"/>
        </w:rPr>
        <w:t>позволяет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выполнить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поиск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любого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соответствия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числе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любого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словосочетания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другим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порядком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учетом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морфологии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русского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языка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установке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признака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Строгое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соответствие</w:t>
      </w:r>
      <w:r>
        <w:rPr>
          <w:rFonts w:ascii="Arial" w:hAnsi="Arial" w:cs="Arial"/>
          <w:lang w:val="en-US"/>
        </w:rPr>
        <w:t xml:space="preserve">" </w:t>
      </w:r>
      <w:r>
        <w:rPr>
          <w:rFonts w:ascii="Arial" w:hAnsi="Arial" w:cs="Arial"/>
          <w:lang w:val="en-US"/>
        </w:rPr>
        <w:t>выполняется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поиск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указанного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значения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Поиск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может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осуществляться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либо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учетом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всех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форм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либо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строгому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соответствию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Также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можно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выбрать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значение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классификатора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помощи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ссылки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Поиск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классификаторе</w:t>
      </w:r>
      <w:r>
        <w:rPr>
          <w:rFonts w:ascii="Arial" w:hAnsi="Arial" w:cs="Arial"/>
          <w:lang w:val="en-US"/>
        </w:rPr>
        <w:t xml:space="preserve">".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этого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выбрать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продукции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ввести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значение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вручную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либо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>жать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ссылку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Поиск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классификаторе</w:t>
      </w:r>
      <w:r>
        <w:rPr>
          <w:rFonts w:ascii="Arial" w:hAnsi="Arial" w:cs="Arial"/>
          <w:lang w:val="en-US"/>
        </w:rPr>
        <w:t xml:space="preserve">".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вводе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поле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значения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кода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нажатии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рядом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полем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ссылки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Поиск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классификаторе</w:t>
      </w:r>
      <w:r>
        <w:rPr>
          <w:rFonts w:ascii="Arial" w:hAnsi="Arial" w:cs="Arial"/>
          <w:lang w:val="en-US"/>
        </w:rPr>
        <w:t xml:space="preserve">" </w:t>
      </w:r>
      <w:r>
        <w:rPr>
          <w:rFonts w:ascii="Arial" w:hAnsi="Arial" w:cs="Arial"/>
          <w:lang w:val="en-US"/>
        </w:rPr>
        <w:t>введенное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значение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скопируется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строку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поиска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открывшемся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окне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поиска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классификаторе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выявления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сопоставимых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>озможно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установить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приемлемый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диапазон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условий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таких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единицу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количество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общая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сумма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коду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продукции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этом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если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установить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признак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Включая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вложенные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позиции</w:t>
      </w:r>
      <w:r>
        <w:rPr>
          <w:rFonts w:ascii="Arial" w:hAnsi="Arial" w:cs="Arial"/>
          <w:lang w:val="en-US"/>
        </w:rPr>
        <w:t xml:space="preserve">", </w:t>
      </w:r>
      <w:r>
        <w:rPr>
          <w:rFonts w:ascii="Arial" w:hAnsi="Arial" w:cs="Arial"/>
          <w:lang w:val="en-US"/>
        </w:rPr>
        <w:t>поиск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будет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осуществлят</w:t>
      </w:r>
      <w:r>
        <w:rPr>
          <w:rFonts w:ascii="Arial" w:hAnsi="Arial" w:cs="Arial"/>
          <w:lang w:val="en-US"/>
        </w:rPr>
        <w:t>ься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указанной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позиции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классификатора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учетом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всех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установленных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условий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7. </w:t>
      </w:r>
      <w:r>
        <w:rPr>
          <w:rFonts w:ascii="Arial" w:hAnsi="Arial" w:cs="Arial"/>
          <w:lang w:val="en-US"/>
        </w:rPr>
        <w:t>После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всех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параметров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нажать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кнопку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Найти</w:t>
      </w:r>
      <w:r>
        <w:rPr>
          <w:rFonts w:ascii="Arial" w:hAnsi="Arial" w:cs="Arial"/>
          <w:lang w:val="en-US"/>
        </w:rPr>
        <w:t xml:space="preserve">". </w:t>
      </w:r>
      <w:r>
        <w:rPr>
          <w:rFonts w:ascii="Arial" w:hAnsi="Arial" w:cs="Arial"/>
          <w:lang w:val="en-US"/>
        </w:rPr>
        <w:t>Поиск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будет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производиться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учетом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заданных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параметров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среди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всех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находящихся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Реестре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контрактов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поиска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будут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отображены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удовлетворяющие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одновременно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всем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заданным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критериям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поиска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объективного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корректного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сбора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руководствоваться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сведения</w:t>
      </w:r>
      <w:r>
        <w:rPr>
          <w:rFonts w:ascii="Arial" w:hAnsi="Arial" w:cs="Arial"/>
          <w:lang w:val="en-US"/>
        </w:rPr>
        <w:t>ми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содержащимися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прикрепленных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контрактах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этого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перейти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Карточку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" </w:t>
      </w:r>
      <w:r>
        <w:rPr>
          <w:rFonts w:ascii="Arial" w:hAnsi="Arial" w:cs="Arial"/>
          <w:lang w:val="en-US"/>
        </w:rPr>
        <w:t>далее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закладку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Документы</w:t>
      </w:r>
      <w:r>
        <w:rPr>
          <w:rFonts w:ascii="Arial" w:hAnsi="Arial" w:cs="Arial"/>
          <w:lang w:val="en-US"/>
        </w:rPr>
        <w:t xml:space="preserve">". </w:t>
      </w:r>
      <w:r>
        <w:rPr>
          <w:rFonts w:ascii="Arial" w:hAnsi="Arial" w:cs="Arial"/>
          <w:lang w:val="en-US"/>
        </w:rPr>
        <w:t>Указанная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закладка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содержит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прикрепленные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документы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числе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заключенный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результатам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проведения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процедуры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</w:t>
      </w:r>
      <w:r>
        <w:rPr>
          <w:rFonts w:ascii="Arial" w:hAnsi="Arial" w:cs="Arial"/>
          <w:lang w:val="en-US"/>
        </w:rPr>
        <w:t>ки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Наименование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прикрепленного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документа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является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гиперссылкой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сохранения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открытия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документа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Из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отображенных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результатам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поиска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выделить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подготовки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обоснования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условиями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схожими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потр</w:t>
      </w:r>
      <w:r>
        <w:rPr>
          <w:rFonts w:ascii="Arial" w:hAnsi="Arial" w:cs="Arial"/>
          <w:lang w:val="en-US"/>
        </w:rPr>
        <w:t>ебностями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Такими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условиями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могут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быть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условия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предмете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количество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наименование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>);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обеспечения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конкуренции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выборе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пунктом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отд</w:t>
      </w:r>
      <w:r>
        <w:rPr>
          <w:rFonts w:ascii="Arial" w:hAnsi="Arial" w:cs="Arial"/>
          <w:lang w:val="en-US"/>
        </w:rPr>
        <w:t>авать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предпочтение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работам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услугам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наиболее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полно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удовлетворяющим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потребности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обладающим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улучшенными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техническими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качественными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характеристиками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свойствами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Остальные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выявленные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распределить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дв</w:t>
      </w:r>
      <w:r>
        <w:rPr>
          <w:rFonts w:ascii="Arial" w:hAnsi="Arial" w:cs="Arial"/>
          <w:lang w:val="en-US"/>
        </w:rPr>
        <w:t>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категории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идентичные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однородные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дата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выполнения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оказания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наиболее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приближенная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процедуре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уполномоченного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органа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уполномоченного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учреждения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дата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</w:t>
      </w:r>
      <w:r>
        <w:rPr>
          <w:rFonts w:ascii="Arial" w:hAnsi="Arial" w:cs="Arial"/>
          <w:lang w:val="en-US"/>
        </w:rPr>
        <w:t>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выполнения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оказания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контракту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отобранному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Реестре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позволит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наиболее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точно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актуальные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>);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сроки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порядок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выполнения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оказания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поставка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всего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</w:t>
      </w:r>
      <w:r>
        <w:rPr>
          <w:rFonts w:ascii="Arial" w:hAnsi="Arial" w:cs="Arial"/>
          <w:lang w:val="en-US"/>
        </w:rPr>
        <w:t>ма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сразу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партиями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одному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адресу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нескольким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адресам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д</w:t>
      </w:r>
      <w:r>
        <w:rPr>
          <w:rFonts w:ascii="Arial" w:hAnsi="Arial" w:cs="Arial"/>
          <w:lang w:val="en-US"/>
        </w:rPr>
        <w:t>.);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порядок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сроки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оплаты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числе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наличие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размер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аванса</w:t>
      </w:r>
      <w:r>
        <w:rPr>
          <w:rFonts w:ascii="Arial" w:hAnsi="Arial" w:cs="Arial"/>
          <w:lang w:val="en-US"/>
        </w:rPr>
        <w:t>);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наличие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обеспечения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другие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являющиеся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мнению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уполномоченного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>ргана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уполномоченного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учреждения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существенными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способными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оказывать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влияние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результатам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проведенного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отбора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исходить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менее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услуги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пред</w:t>
      </w:r>
      <w:r>
        <w:rPr>
          <w:rFonts w:ascii="Arial" w:hAnsi="Arial" w:cs="Arial"/>
          <w:lang w:val="en-US"/>
        </w:rPr>
        <w:t>лагаемых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различными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поставщиками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подрядчиками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исполнителями</w:t>
      </w:r>
      <w:r>
        <w:rPr>
          <w:rFonts w:ascii="Arial" w:hAnsi="Arial" w:cs="Arial"/>
          <w:lang w:val="en-US"/>
        </w:rPr>
        <w:t xml:space="preserve">). </w:t>
      </w:r>
      <w:r>
        <w:rPr>
          <w:rFonts w:ascii="Arial" w:hAnsi="Arial" w:cs="Arial"/>
          <w:lang w:val="en-US"/>
        </w:rPr>
        <w:t>Полученная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обоснования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учетом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положений</w:t>
      </w:r>
      <w:r>
        <w:rPr>
          <w:rFonts w:ascii="Arial" w:hAnsi="Arial" w:cs="Arial"/>
          <w:lang w:val="en-US"/>
        </w:rPr>
        <w:t xml:space="preserve"> </w:t>
      </w:r>
      <w:hyperlink r:id="rId30" w:history="1">
        <w:r>
          <w:rPr>
            <w:rFonts w:ascii="Arial" w:hAnsi="Arial" w:cs="Arial"/>
            <w:color w:val="0000FF"/>
            <w:lang w:val="en-US"/>
          </w:rPr>
          <w:t>раздела 3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Рекомендаций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Приложение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N 3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Методическим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рекомендациям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применению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начальной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максимальной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цены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>,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заключаемого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единственным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поставщиком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подрядчиком</w:t>
      </w:r>
      <w:r>
        <w:rPr>
          <w:rFonts w:ascii="Arial" w:hAnsi="Arial" w:cs="Arial"/>
          <w:lang w:val="en-US"/>
        </w:rPr>
        <w:t>,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исполнителем</w:t>
      </w:r>
      <w:r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>утвержденным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приказом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Минэкономразвития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России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от</w:t>
      </w:r>
      <w:r>
        <w:rPr>
          <w:rFonts w:ascii="Arial" w:hAnsi="Arial" w:cs="Arial"/>
          <w:lang w:val="en-US"/>
        </w:rPr>
        <w:t xml:space="preserve"> 02.10.2013 N 567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ПРИМЕР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ОПРЕДЕЛЕНИЯ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ОБОСНОВАНИЯ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НАЧАЛЬНОЙ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МАКСИМАЛЬНОЙ</w:t>
      </w:r>
      <w:r>
        <w:rPr>
          <w:rFonts w:ascii="Arial" w:hAnsi="Arial" w:cs="Arial"/>
          <w:lang w:val="en-US"/>
        </w:rPr>
        <w:t>)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ЗАКЛЮЧАЕМОГО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ЕДИНСТВЕННЫМ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ПОСТАВЩИКОМ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ПОДРЯДЧИКОМ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ИСПОЛНИТЕЛЕМ</w:t>
      </w:r>
      <w:r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>МЕТОДОМ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СОПОСТАВИМЫХ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РЫНОЧНЫХ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АНАЛИЗА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РЫНКА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ИСПОЛЬЗОВАНИЕМ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ОБЩЕДОСТУПН</w:t>
      </w:r>
      <w:r>
        <w:rPr>
          <w:rFonts w:ascii="Arial" w:hAnsi="Arial" w:cs="Arial"/>
          <w:lang w:val="en-US"/>
        </w:rPr>
        <w:t>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СОДЕРЖАЩЕЙСЯ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РЕЕСТРЕ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КОНТРАКТОВ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ЗАКАЗЧИКАМИ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Необходимо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осуществить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сплит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систем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количестве</w:t>
      </w:r>
      <w:r>
        <w:rPr>
          <w:rFonts w:ascii="Arial" w:hAnsi="Arial" w:cs="Arial"/>
          <w:lang w:val="en-US"/>
        </w:rPr>
        <w:t xml:space="preserve"> 10 </w:t>
      </w:r>
      <w:r>
        <w:rPr>
          <w:rFonts w:ascii="Arial" w:hAnsi="Arial" w:cs="Arial"/>
          <w:lang w:val="en-US"/>
        </w:rPr>
        <w:t>штук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установления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сопоставимых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рыночных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анализа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рынка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заказчику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четкие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параметры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предмета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также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основные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оказывающие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влияние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Указанные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сведения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выявляются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подготовке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формировании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потребности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также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подготовке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технических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требований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спец</w:t>
      </w:r>
      <w:r>
        <w:rPr>
          <w:rFonts w:ascii="Arial" w:hAnsi="Arial" w:cs="Arial"/>
          <w:lang w:val="en-US"/>
        </w:rPr>
        <w:t>ификаций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технических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заданий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поставку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выполнение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оказание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являющихся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предметом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подготовке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документации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закупке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Таким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образом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потребности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сплит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системе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выявляет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возможные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характеристики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требуемого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оборудования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например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размеры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оборудования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тип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моноблок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мультисплит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система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сплит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система</w:t>
      </w:r>
      <w:r>
        <w:rPr>
          <w:rFonts w:ascii="Arial" w:hAnsi="Arial" w:cs="Arial"/>
          <w:lang w:val="en-US"/>
        </w:rPr>
        <w:t>);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тип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внутреннего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блока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канальный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кассетный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колонный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мобильный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напольно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потолочный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настенный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оконный</w:t>
      </w:r>
      <w:r>
        <w:rPr>
          <w:rFonts w:ascii="Arial" w:hAnsi="Arial" w:cs="Arial"/>
          <w:lang w:val="en-US"/>
        </w:rPr>
        <w:t>);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число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внутренних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блоков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мультисплит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системы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урове</w:t>
      </w:r>
      <w:r>
        <w:rPr>
          <w:rFonts w:ascii="Arial" w:hAnsi="Arial" w:cs="Arial"/>
          <w:lang w:val="en-US"/>
        </w:rPr>
        <w:t>нь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шума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режимы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охлаждение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охлаждение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>обогрев</w:t>
      </w:r>
      <w:r>
        <w:rPr>
          <w:rFonts w:ascii="Arial" w:hAnsi="Arial" w:cs="Arial"/>
          <w:lang w:val="en-US"/>
        </w:rPr>
        <w:t>);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обслуживаемая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площадь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наличие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пульта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дистанционного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управления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режим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приточной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вентиляции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наличие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сенсора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движения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инверторное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управление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мощностью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наличие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автоматического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режима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наличие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ночног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режима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наличие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режима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осушения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воздуха</w:t>
      </w:r>
      <w:r>
        <w:rPr>
          <w:rFonts w:ascii="Arial" w:hAnsi="Arial" w:cs="Arial"/>
          <w:lang w:val="en-US"/>
        </w:rPr>
        <w:t>;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наличие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фильтров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тонкой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очистки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воздуха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другие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Исходя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возможных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характеристик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оборудования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выявляет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характеристики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соответствующие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потребностям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например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заказчик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определил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что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ему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требуется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настенная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сплит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система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режимом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охлаждение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обогрев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обслуживаемой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площадью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</w:t>
      </w:r>
      <w:r>
        <w:rPr>
          <w:rFonts w:ascii="Arial" w:hAnsi="Arial" w:cs="Arial"/>
          <w:lang w:val="en-US"/>
        </w:rPr>
        <w:t xml:space="preserve"> 30 </w:t>
      </w:r>
      <w:r>
        <w:rPr>
          <w:rFonts w:ascii="Arial" w:hAnsi="Arial" w:cs="Arial"/>
          <w:lang w:val="en-US"/>
        </w:rPr>
        <w:t>до</w:t>
      </w:r>
      <w:r>
        <w:rPr>
          <w:rFonts w:ascii="Arial" w:hAnsi="Arial" w:cs="Arial"/>
          <w:lang w:val="en-US"/>
        </w:rPr>
        <w:t xml:space="preserve"> 50 </w:t>
      </w:r>
      <w:r>
        <w:rPr>
          <w:rFonts w:ascii="Arial" w:hAnsi="Arial" w:cs="Arial"/>
          <w:lang w:val="en-US"/>
        </w:rPr>
        <w:t>кв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инверторным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управлением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мощностью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Далее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провести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анализ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выявления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предложений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соответствующих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установленным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требованиям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продукции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параметрам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Сведения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конкретных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моделях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производителях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поставщиках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можно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получить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информационно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телекоммуникационной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сети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Интернет</w:t>
      </w:r>
      <w:r>
        <w:rPr>
          <w:rFonts w:ascii="Arial" w:hAnsi="Arial" w:cs="Arial"/>
          <w:lang w:val="en-US"/>
        </w:rPr>
        <w:t xml:space="preserve">", </w:t>
      </w:r>
      <w:r>
        <w:rPr>
          <w:rFonts w:ascii="Arial" w:hAnsi="Arial" w:cs="Arial"/>
          <w:lang w:val="en-US"/>
        </w:rPr>
        <w:t>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также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каталогах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других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справочных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изданиях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итогам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</w:t>
      </w:r>
      <w:r>
        <w:rPr>
          <w:rFonts w:ascii="Arial" w:hAnsi="Arial" w:cs="Arial"/>
          <w:lang w:val="en-US"/>
        </w:rPr>
        <w:t>ведения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анализа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выявил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конкретные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модели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полностью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соответствующие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всем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указанным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требованиям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именно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 </w:t>
      </w:r>
      <w:r>
        <w:rPr>
          <w:rFonts w:ascii="Arial" w:hAnsi="Arial" w:cs="Arial"/>
          <w:lang w:val="en-US"/>
        </w:rPr>
        <w:t>Модель</w:t>
      </w:r>
      <w:r>
        <w:rPr>
          <w:rFonts w:ascii="Arial" w:hAnsi="Arial" w:cs="Arial"/>
          <w:lang w:val="en-US"/>
        </w:rPr>
        <w:t xml:space="preserve"> 1.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 </w:t>
      </w:r>
      <w:r>
        <w:rPr>
          <w:rFonts w:ascii="Arial" w:hAnsi="Arial" w:cs="Arial"/>
          <w:lang w:val="en-US"/>
        </w:rPr>
        <w:t>Модель</w:t>
      </w:r>
      <w:r>
        <w:rPr>
          <w:rFonts w:ascii="Arial" w:hAnsi="Arial" w:cs="Arial"/>
          <w:lang w:val="en-US"/>
        </w:rPr>
        <w:t xml:space="preserve"> 2.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 </w:t>
      </w:r>
      <w:r>
        <w:rPr>
          <w:rFonts w:ascii="Arial" w:hAnsi="Arial" w:cs="Arial"/>
          <w:lang w:val="en-US"/>
        </w:rPr>
        <w:t>Модель</w:t>
      </w:r>
      <w:r>
        <w:rPr>
          <w:rFonts w:ascii="Arial" w:hAnsi="Arial" w:cs="Arial"/>
          <w:lang w:val="en-US"/>
        </w:rPr>
        <w:t xml:space="preserve"> 3.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4. </w:t>
      </w:r>
      <w:r>
        <w:rPr>
          <w:rFonts w:ascii="Arial" w:hAnsi="Arial" w:cs="Arial"/>
          <w:lang w:val="en-US"/>
        </w:rPr>
        <w:t>Модель</w:t>
      </w:r>
      <w:r>
        <w:rPr>
          <w:rFonts w:ascii="Arial" w:hAnsi="Arial" w:cs="Arial"/>
          <w:lang w:val="en-US"/>
        </w:rPr>
        <w:t xml:space="preserve"> 4.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Заказчиком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принимается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наиболее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полно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удовлетвор</w:t>
      </w:r>
      <w:r>
        <w:rPr>
          <w:rFonts w:ascii="Arial" w:hAnsi="Arial" w:cs="Arial"/>
          <w:lang w:val="en-US"/>
        </w:rPr>
        <w:t>яющий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потребностям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именно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Модель</w:t>
      </w:r>
      <w:r>
        <w:rPr>
          <w:rFonts w:ascii="Arial" w:hAnsi="Arial" w:cs="Arial"/>
          <w:lang w:val="en-US"/>
        </w:rPr>
        <w:t xml:space="preserve"> 1, </w:t>
      </w:r>
      <w:r>
        <w:rPr>
          <w:rFonts w:ascii="Arial" w:hAnsi="Arial" w:cs="Arial"/>
          <w:lang w:val="en-US"/>
        </w:rPr>
        <w:t>так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как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обладает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дополнительными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преимуществами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сравнении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остальными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моделями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именно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наличием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плазменного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фильтра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генератора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анионов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невысоким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уровнем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шума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Далее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использованием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реестра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</w:t>
      </w:r>
      <w:r>
        <w:rPr>
          <w:rFonts w:ascii="Arial" w:hAnsi="Arial" w:cs="Arial"/>
          <w:lang w:val="en-US"/>
        </w:rPr>
        <w:t>нтрактов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заказчиками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размещенного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официальном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сайте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Российской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Федерации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информационно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телекоммуникационной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сети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Интернет</w:t>
      </w:r>
      <w:r>
        <w:rPr>
          <w:rFonts w:ascii="Arial" w:hAnsi="Arial" w:cs="Arial"/>
          <w:lang w:val="en-US"/>
        </w:rPr>
        <w:t xml:space="preserve">"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размещения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размещении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выполнение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работ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оказание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услуг</w:t>
      </w:r>
      <w:r>
        <w:rPr>
          <w:rFonts w:ascii="Arial" w:hAnsi="Arial" w:cs="Arial"/>
          <w:lang w:val="en-US"/>
        </w:rPr>
        <w:t xml:space="preserve"> www.zakupki.</w:t>
      </w:r>
      <w:r>
        <w:rPr>
          <w:rFonts w:ascii="Arial" w:hAnsi="Arial" w:cs="Arial"/>
          <w:lang w:val="en-US"/>
        </w:rPr>
        <w:t>gov.ru (</w:t>
      </w:r>
      <w:r>
        <w:rPr>
          <w:rFonts w:ascii="Arial" w:hAnsi="Arial" w:cs="Arial"/>
          <w:lang w:val="en-US"/>
        </w:rPr>
        <w:t>далее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реестр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контрактов</w:t>
      </w:r>
      <w:r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>необходимо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найти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ценовую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выбранной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модели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сплит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системы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Механизм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поиска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реестре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описан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"</w:t>
      </w:r>
      <w:r>
        <w:rPr>
          <w:rFonts w:ascii="Arial" w:hAnsi="Arial" w:cs="Arial"/>
          <w:lang w:val="en-US"/>
        </w:rPr>
        <w:t>Рекомендациях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поиску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общедоступной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ценовой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содержащейся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реестре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заключенных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заказчиком</w:t>
      </w:r>
      <w:r>
        <w:rPr>
          <w:rFonts w:ascii="Arial" w:hAnsi="Arial" w:cs="Arial"/>
          <w:lang w:val="en-US"/>
        </w:rPr>
        <w:t>" (</w:t>
      </w:r>
      <w:hyperlink r:id="rId31" w:history="1">
        <w:r>
          <w:rPr>
            <w:rFonts w:ascii="Arial" w:hAnsi="Arial" w:cs="Arial"/>
            <w:color w:val="0000FF"/>
            <w:lang w:val="en-US"/>
          </w:rPr>
          <w:t>прилож</w:t>
        </w:r>
        <w:bookmarkStart w:id="0" w:name="_GoBack"/>
        <w:bookmarkEnd w:id="0"/>
        <w:r>
          <w:rPr>
            <w:rFonts w:ascii="Arial" w:hAnsi="Arial" w:cs="Arial"/>
            <w:color w:val="0000FF"/>
            <w:lang w:val="en-US"/>
          </w:rPr>
          <w:t>ение N 2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настоящим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Рекомендациям</w:t>
      </w:r>
      <w:r>
        <w:rPr>
          <w:rFonts w:ascii="Arial" w:hAnsi="Arial" w:cs="Arial"/>
          <w:lang w:val="en-US"/>
        </w:rPr>
        <w:t>).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Следует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помнить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что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для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выявления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максимально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приближенной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требованиям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информации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целесообразно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учитывать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</w:t>
      </w:r>
      <w:r>
        <w:rPr>
          <w:rFonts w:ascii="Arial" w:hAnsi="Arial" w:cs="Arial"/>
          <w:lang w:val="en-US"/>
        </w:rPr>
        <w:t>зличные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условия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схожие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требованиями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заказчика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например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сроки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порядок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поставки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объем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поставки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сроки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порядок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оплаты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наличие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обеспечения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исполнения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прочие</w:t>
      </w:r>
      <w:r>
        <w:rPr>
          <w:rFonts w:ascii="Arial" w:hAnsi="Arial" w:cs="Arial"/>
          <w:lang w:val="en-US"/>
        </w:rPr>
        <w:t>).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Таким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образом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результатам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проведенного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поиска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выявил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следующее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966"/>
        <w:gridCol w:w="2996"/>
        <w:gridCol w:w="2547"/>
        <w:gridCol w:w="1638"/>
        <w:gridCol w:w="18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Цена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за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единицу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товара</w:t>
            </w:r>
          </w:p>
        </w:tc>
        <w:tc>
          <w:tcPr>
            <w:tcW w:w="9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Объем</w:t>
            </w:r>
          </w:p>
        </w:tc>
        <w:tc>
          <w:tcPr>
            <w:tcW w:w="2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Условия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оплаты</w:t>
            </w: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Условия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поставки</w:t>
            </w:r>
          </w:p>
        </w:tc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Дата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заключения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контракта</w:t>
            </w:r>
          </w:p>
        </w:tc>
        <w:tc>
          <w:tcPr>
            <w:tcW w:w="1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Обеспечение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контракта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29000,00</w:t>
            </w:r>
          </w:p>
        </w:tc>
        <w:tc>
          <w:tcPr>
            <w:tcW w:w="9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Без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аванса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до</w:t>
            </w:r>
            <w:r>
              <w:rPr>
                <w:rFonts w:ascii="Arial" w:hAnsi="Arial" w:cs="Arial"/>
                <w:lang w:val="en-US"/>
              </w:rPr>
              <w:t xml:space="preserve"> 25 </w:t>
            </w:r>
            <w:r>
              <w:rPr>
                <w:rFonts w:ascii="Arial" w:hAnsi="Arial" w:cs="Arial"/>
                <w:lang w:val="en-US"/>
              </w:rPr>
              <w:t>декабря</w:t>
            </w:r>
            <w:r>
              <w:rPr>
                <w:rFonts w:ascii="Arial" w:hAnsi="Arial" w:cs="Arial"/>
                <w:lang w:val="en-US"/>
              </w:rPr>
              <w:t xml:space="preserve"> 2013 </w:t>
            </w:r>
            <w:r>
              <w:rPr>
                <w:rFonts w:ascii="Arial" w:hAnsi="Arial" w:cs="Arial"/>
                <w:lang w:val="en-US"/>
              </w:rPr>
              <w:t>г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Поставка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установка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в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течение</w:t>
            </w:r>
            <w:r>
              <w:rPr>
                <w:rFonts w:ascii="Arial" w:hAnsi="Arial" w:cs="Arial"/>
                <w:lang w:val="en-US"/>
              </w:rPr>
              <w:t xml:space="preserve"> 10 </w:t>
            </w:r>
            <w:r>
              <w:rPr>
                <w:rFonts w:ascii="Arial" w:hAnsi="Arial" w:cs="Arial"/>
                <w:lang w:val="en-US"/>
              </w:rPr>
              <w:t>календарных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дней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после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заключения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контракта</w:t>
            </w:r>
          </w:p>
        </w:tc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Ма</w:t>
            </w:r>
            <w:r>
              <w:rPr>
                <w:rFonts w:ascii="Arial" w:hAnsi="Arial" w:cs="Arial"/>
                <w:lang w:val="en-US"/>
              </w:rPr>
              <w:t>й</w:t>
            </w:r>
            <w:r>
              <w:rPr>
                <w:rFonts w:ascii="Arial" w:hAnsi="Arial" w:cs="Arial"/>
                <w:lang w:val="en-US"/>
              </w:rPr>
              <w:t xml:space="preserve"> 2013</w:t>
            </w:r>
          </w:p>
        </w:tc>
        <w:tc>
          <w:tcPr>
            <w:tcW w:w="1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17899,73</w:t>
            </w:r>
          </w:p>
        </w:tc>
        <w:tc>
          <w:tcPr>
            <w:tcW w:w="9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2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Без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аванса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по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факту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поставки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монтажа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товара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в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течение</w:t>
            </w:r>
            <w:r>
              <w:rPr>
                <w:rFonts w:ascii="Arial" w:hAnsi="Arial" w:cs="Arial"/>
                <w:lang w:val="en-US"/>
              </w:rPr>
              <w:t xml:space="preserve"> 30 (</w:t>
            </w:r>
            <w:r>
              <w:rPr>
                <w:rFonts w:ascii="Arial" w:hAnsi="Arial" w:cs="Arial"/>
                <w:lang w:val="en-US"/>
              </w:rPr>
              <w:t>тридцати</w:t>
            </w:r>
            <w:r>
              <w:rPr>
                <w:rFonts w:ascii="Arial" w:hAnsi="Arial" w:cs="Arial"/>
                <w:lang w:val="en-US"/>
              </w:rPr>
              <w:t xml:space="preserve">) </w:t>
            </w:r>
            <w:r>
              <w:rPr>
                <w:rFonts w:ascii="Arial" w:hAnsi="Arial" w:cs="Arial"/>
                <w:lang w:val="en-US"/>
              </w:rPr>
              <w:t>календарных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дней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с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момента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подписания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сторонами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счетов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счетов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фактур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товарных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накладных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актов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приема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передачи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товаров</w:t>
            </w: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Поставка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монтаж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пусконаладка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в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течение</w:t>
            </w:r>
            <w:r>
              <w:rPr>
                <w:rFonts w:ascii="Arial" w:hAnsi="Arial" w:cs="Arial"/>
                <w:lang w:val="en-US"/>
              </w:rPr>
              <w:t xml:space="preserve"> 15 </w:t>
            </w:r>
            <w:r>
              <w:rPr>
                <w:rFonts w:ascii="Arial" w:hAnsi="Arial" w:cs="Arial"/>
                <w:lang w:val="en-US"/>
              </w:rPr>
              <w:t>рабочих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дней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со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дня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подписания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государственного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контракта</w:t>
            </w:r>
          </w:p>
        </w:tc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Апрель</w:t>
            </w:r>
            <w:r>
              <w:rPr>
                <w:rFonts w:ascii="Arial" w:hAnsi="Arial" w:cs="Arial"/>
                <w:lang w:val="en-US"/>
              </w:rPr>
              <w:t xml:space="preserve"> 2013</w:t>
            </w:r>
          </w:p>
        </w:tc>
        <w:tc>
          <w:tcPr>
            <w:tcW w:w="1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36000,00</w:t>
            </w:r>
          </w:p>
        </w:tc>
        <w:tc>
          <w:tcPr>
            <w:tcW w:w="9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Без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аванса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по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факту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поставки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товара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поставщиком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в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течение</w:t>
            </w:r>
            <w:r>
              <w:rPr>
                <w:rFonts w:ascii="Arial" w:hAnsi="Arial" w:cs="Arial"/>
                <w:lang w:val="en-US"/>
              </w:rPr>
              <w:t xml:space="preserve"> 30-</w:t>
            </w:r>
            <w:r>
              <w:rPr>
                <w:rFonts w:ascii="Arial" w:hAnsi="Arial" w:cs="Arial"/>
                <w:lang w:val="en-US"/>
              </w:rPr>
              <w:t>ти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календарных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дней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с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момента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поставки</w:t>
            </w: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Срок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поставки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товара</w:t>
            </w:r>
            <w:r>
              <w:rPr>
                <w:rFonts w:ascii="Arial" w:hAnsi="Arial" w:cs="Arial"/>
                <w:lang w:val="en-US"/>
              </w:rPr>
              <w:t xml:space="preserve"> - </w:t>
            </w:r>
            <w:r>
              <w:rPr>
                <w:rFonts w:ascii="Arial" w:hAnsi="Arial" w:cs="Arial"/>
                <w:lang w:val="en-US"/>
              </w:rPr>
              <w:t>в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течение</w:t>
            </w:r>
            <w:r>
              <w:rPr>
                <w:rFonts w:ascii="Arial" w:hAnsi="Arial" w:cs="Arial"/>
                <w:lang w:val="en-US"/>
              </w:rPr>
              <w:t xml:space="preserve"> 10 </w:t>
            </w:r>
            <w:r>
              <w:rPr>
                <w:rFonts w:ascii="Arial" w:hAnsi="Arial" w:cs="Arial"/>
                <w:lang w:val="en-US"/>
              </w:rPr>
              <w:t>календарных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дней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с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момента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под</w:t>
            </w:r>
            <w:r>
              <w:rPr>
                <w:rFonts w:ascii="Arial" w:hAnsi="Arial" w:cs="Arial"/>
                <w:lang w:val="en-US"/>
              </w:rPr>
              <w:t>писания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контракта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Срок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ввода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в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эксплуатацию</w:t>
            </w:r>
            <w:r>
              <w:rPr>
                <w:rFonts w:ascii="Arial" w:hAnsi="Arial" w:cs="Arial"/>
                <w:lang w:val="en-US"/>
              </w:rPr>
              <w:t xml:space="preserve"> - </w:t>
            </w:r>
            <w:r>
              <w:rPr>
                <w:rFonts w:ascii="Arial" w:hAnsi="Arial" w:cs="Arial"/>
                <w:lang w:val="en-US"/>
              </w:rPr>
              <w:t>не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позднее</w:t>
            </w:r>
            <w:r>
              <w:rPr>
                <w:rFonts w:ascii="Arial" w:hAnsi="Arial" w:cs="Arial"/>
                <w:lang w:val="en-US"/>
              </w:rPr>
              <w:t xml:space="preserve"> 15 </w:t>
            </w:r>
            <w:r>
              <w:rPr>
                <w:rFonts w:ascii="Arial" w:hAnsi="Arial" w:cs="Arial"/>
                <w:lang w:val="en-US"/>
              </w:rPr>
              <w:t>октября</w:t>
            </w:r>
            <w:r>
              <w:rPr>
                <w:rFonts w:ascii="Arial" w:hAnsi="Arial" w:cs="Arial"/>
                <w:lang w:val="en-US"/>
              </w:rPr>
              <w:t xml:space="preserve"> 2013 </w:t>
            </w:r>
            <w:r>
              <w:rPr>
                <w:rFonts w:ascii="Arial" w:hAnsi="Arial" w:cs="Arial"/>
                <w:lang w:val="en-US"/>
              </w:rPr>
              <w:t>г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Апрель</w:t>
            </w:r>
            <w:r>
              <w:rPr>
                <w:rFonts w:ascii="Arial" w:hAnsi="Arial" w:cs="Arial"/>
                <w:lang w:val="en-US"/>
              </w:rPr>
              <w:t xml:space="preserve"> 2013</w:t>
            </w:r>
          </w:p>
        </w:tc>
        <w:tc>
          <w:tcPr>
            <w:tcW w:w="1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37029,60</w:t>
            </w:r>
          </w:p>
        </w:tc>
        <w:tc>
          <w:tcPr>
            <w:tcW w:w="9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Без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аванса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оплата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в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течение</w:t>
            </w:r>
            <w:r>
              <w:rPr>
                <w:rFonts w:ascii="Arial" w:hAnsi="Arial" w:cs="Arial"/>
                <w:lang w:val="en-US"/>
              </w:rPr>
              <w:t xml:space="preserve"> 100 (</w:t>
            </w:r>
            <w:r>
              <w:rPr>
                <w:rFonts w:ascii="Arial" w:hAnsi="Arial" w:cs="Arial"/>
                <w:lang w:val="en-US"/>
              </w:rPr>
              <w:t>ста</w:t>
            </w:r>
            <w:r>
              <w:rPr>
                <w:rFonts w:ascii="Arial" w:hAnsi="Arial" w:cs="Arial"/>
                <w:lang w:val="en-US"/>
              </w:rPr>
              <w:t xml:space="preserve">) </w:t>
            </w:r>
            <w:r>
              <w:rPr>
                <w:rFonts w:ascii="Arial" w:hAnsi="Arial" w:cs="Arial"/>
                <w:lang w:val="en-US"/>
              </w:rPr>
              <w:t>календарных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дней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с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момента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поставки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установки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товара</w:t>
            </w:r>
          </w:p>
        </w:tc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Доставка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установка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в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течение</w:t>
            </w:r>
            <w:r>
              <w:rPr>
                <w:rFonts w:ascii="Arial" w:hAnsi="Arial" w:cs="Arial"/>
                <w:lang w:val="en-US"/>
              </w:rPr>
              <w:t xml:space="preserve"> 8 </w:t>
            </w:r>
            <w:r>
              <w:rPr>
                <w:rFonts w:ascii="Arial" w:hAnsi="Arial" w:cs="Arial"/>
                <w:lang w:val="en-US"/>
              </w:rPr>
              <w:t>рабочих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дней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после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заключе</w:t>
            </w:r>
            <w:r>
              <w:rPr>
                <w:rFonts w:ascii="Arial" w:hAnsi="Arial" w:cs="Arial"/>
                <w:lang w:val="en-US"/>
              </w:rPr>
              <w:t>ния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контракта</w:t>
            </w:r>
          </w:p>
        </w:tc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Февраль</w:t>
            </w:r>
            <w:r>
              <w:rPr>
                <w:rFonts w:ascii="Arial" w:hAnsi="Arial" w:cs="Arial"/>
                <w:lang w:val="en-US"/>
              </w:rPr>
              <w:t xml:space="preserve"> 2013</w:t>
            </w:r>
          </w:p>
        </w:tc>
        <w:tc>
          <w:tcPr>
            <w:tcW w:w="1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ходе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проведения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анализа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рынка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могут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быть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выявлены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также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однородные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товары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нашем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случае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модель</w:t>
      </w:r>
      <w:r>
        <w:rPr>
          <w:rFonts w:ascii="Arial" w:hAnsi="Arial" w:cs="Arial"/>
          <w:lang w:val="en-US"/>
        </w:rPr>
        <w:t xml:space="preserve"> 2, </w:t>
      </w:r>
      <w:r>
        <w:rPr>
          <w:rFonts w:ascii="Arial" w:hAnsi="Arial" w:cs="Arial"/>
          <w:lang w:val="en-US"/>
        </w:rPr>
        <w:t>модель</w:t>
      </w:r>
      <w:r>
        <w:rPr>
          <w:rFonts w:ascii="Arial" w:hAnsi="Arial" w:cs="Arial"/>
          <w:lang w:val="en-US"/>
        </w:rPr>
        <w:t xml:space="preserve"> 3, </w:t>
      </w:r>
      <w:r>
        <w:rPr>
          <w:rFonts w:ascii="Arial" w:hAnsi="Arial" w:cs="Arial"/>
          <w:lang w:val="en-US"/>
        </w:rPr>
        <w:t>модель</w:t>
      </w:r>
      <w:r>
        <w:rPr>
          <w:rFonts w:ascii="Arial" w:hAnsi="Arial" w:cs="Arial"/>
          <w:lang w:val="en-US"/>
        </w:rPr>
        <w:t xml:space="preserve"> 4.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случае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отсутствия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идентичные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использовать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одноро</w:t>
      </w:r>
      <w:r>
        <w:rPr>
          <w:rFonts w:ascii="Arial" w:hAnsi="Arial" w:cs="Arial"/>
          <w:lang w:val="en-US"/>
        </w:rPr>
        <w:t>дные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товары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учетом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существенного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различия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объемов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найденных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примерах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целесообразно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применить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корректирующие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коэффициенты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индексы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перечень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размер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которых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необходимо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обосновать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привести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обосновании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Например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заказчик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может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произве</w:t>
      </w:r>
      <w:r>
        <w:rPr>
          <w:rFonts w:ascii="Arial" w:hAnsi="Arial" w:cs="Arial"/>
          <w:lang w:val="en-US"/>
        </w:rPr>
        <w:t>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апроксимацию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функции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товара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известным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значениям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используя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стандартные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функции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табличных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редакторов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например</w:t>
      </w:r>
      <w:r>
        <w:rPr>
          <w:rFonts w:ascii="Arial" w:hAnsi="Arial" w:cs="Arial"/>
          <w:lang w:val="en-US"/>
        </w:rPr>
        <w:t>, Microsoft Office Excel).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Предположим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что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заказчик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посчитал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применение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корректирующих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коэффициентов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индексов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нецелесообразным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эт</w:t>
      </w:r>
      <w:r>
        <w:rPr>
          <w:rFonts w:ascii="Arial" w:hAnsi="Arial" w:cs="Arial"/>
          <w:lang w:val="en-US"/>
        </w:rPr>
        <w:t>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случае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используются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искомые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значения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полученные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реестра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контрактов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Необходимо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определить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коэффициент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вариации</w:t>
      </w:r>
      <w:r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среднее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значение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- 29982,33 </w:t>
      </w:r>
      <w:r>
        <w:rPr>
          <w:rFonts w:ascii="Arial" w:hAnsi="Arial" w:cs="Arial"/>
          <w:lang w:val="en-US"/>
        </w:rPr>
        <w:t>руб</w:t>
      </w:r>
      <w:r>
        <w:rPr>
          <w:rFonts w:ascii="Arial" w:hAnsi="Arial" w:cs="Arial"/>
          <w:lang w:val="en-US"/>
        </w:rPr>
        <w:t xml:space="preserve">., </w:t>
      </w:r>
      <w:r>
        <w:rPr>
          <w:rFonts w:ascii="Arial" w:hAnsi="Arial" w:cs="Arial"/>
          <w:lang w:val="en-US"/>
        </w:rPr>
        <w:t>среднее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квадратичное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отклонение</w:t>
      </w:r>
      <w:r>
        <w:rPr>
          <w:rFonts w:ascii="Arial" w:hAnsi="Arial" w:cs="Arial"/>
          <w:lang w:val="en-US"/>
        </w:rPr>
        <w:t xml:space="preserve"> 8809,66, </w:t>
      </w:r>
      <w:r>
        <w:rPr>
          <w:rFonts w:ascii="Arial" w:hAnsi="Arial" w:cs="Arial"/>
          <w:lang w:val="en-US"/>
        </w:rPr>
        <w:t>коэффициент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вариации</w:t>
      </w:r>
      <w:r>
        <w:rPr>
          <w:rFonts w:ascii="Arial" w:hAnsi="Arial" w:cs="Arial"/>
          <w:lang w:val="en-US"/>
        </w:rPr>
        <w:t xml:space="preserve"> - 29,38% - </w:t>
      </w:r>
      <w:r>
        <w:rPr>
          <w:rFonts w:ascii="Arial" w:hAnsi="Arial" w:cs="Arial"/>
          <w:lang w:val="en-US"/>
        </w:rPr>
        <w:t>совокупность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цен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принима</w:t>
      </w:r>
      <w:r>
        <w:rPr>
          <w:rFonts w:ascii="Arial" w:hAnsi="Arial" w:cs="Arial"/>
          <w:lang w:val="en-US"/>
        </w:rPr>
        <w:t>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однородной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вычисляется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формуле</w:t>
      </w:r>
      <w:r>
        <w:rPr>
          <w:rFonts w:ascii="Arial" w:hAnsi="Arial" w:cs="Arial"/>
          <w:lang w:val="en-US"/>
        </w:rPr>
        <w:t>: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руб</w:t>
      </w:r>
      <w:r>
        <w:rPr>
          <w:rFonts w:ascii="Arial" w:hAnsi="Arial" w:cs="Arial"/>
          <w:lang w:val="en-US"/>
        </w:rPr>
        <w:t>.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Приложение</w:t>
      </w:r>
      <w:r>
        <w:rPr>
          <w:rFonts w:ascii="Arial" w:hAnsi="Arial" w:cs="Arial"/>
          <w:lang w:val="en-US"/>
        </w:rPr>
        <w:t xml:space="preserve"> N 4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Методическим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рекомендациям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применению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определения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начальной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максимальной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цены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цены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>,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заключаемого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единственным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поставщиком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подрядчиком</w:t>
      </w:r>
      <w:r>
        <w:rPr>
          <w:rFonts w:ascii="Arial" w:hAnsi="Arial" w:cs="Arial"/>
          <w:lang w:val="en-US"/>
        </w:rPr>
        <w:t>,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испол</w:t>
      </w:r>
      <w:r>
        <w:rPr>
          <w:rFonts w:ascii="Arial" w:hAnsi="Arial" w:cs="Arial"/>
          <w:lang w:val="en-US"/>
        </w:rPr>
        <w:t>нителем</w:t>
      </w:r>
      <w:r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>утвержденным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приказом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Минэкономразвития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России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от</w:t>
      </w:r>
      <w:r>
        <w:rPr>
          <w:rFonts w:ascii="Arial" w:hAnsi="Arial" w:cs="Arial"/>
          <w:lang w:val="en-US"/>
        </w:rPr>
        <w:t xml:space="preserve"> 02.10.2013 N 567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ПРИМЕР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РАСЧЕТА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НМЦК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ЗАТРАТНЫМ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МЕТОДОМ</w:t>
      </w:r>
    </w:p>
    <w:p w:rsidR="00000000" w:rsidRDefault="00B05A0F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Предмет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контракта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НИР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теме</w:t>
      </w:r>
      <w:r>
        <w:rPr>
          <w:rFonts w:ascii="Arial" w:hAnsi="Arial" w:cs="Arial"/>
          <w:lang w:val="en-US"/>
        </w:rPr>
        <w:t>: "</w:t>
      </w:r>
      <w:r>
        <w:rPr>
          <w:rFonts w:ascii="Arial" w:hAnsi="Arial" w:cs="Arial"/>
          <w:lang w:val="en-US"/>
        </w:rPr>
        <w:t>Разработка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методов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повышения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эффективности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государственных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закупок</w:t>
      </w:r>
      <w:r>
        <w:rPr>
          <w:rFonts w:ascii="Arial" w:hAnsi="Arial" w:cs="Arial"/>
          <w:lang w:val="en-US"/>
        </w:rPr>
        <w:t>"</w:t>
      </w: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28"/>
        <w:gridCol w:w="5911"/>
        <w:gridCol w:w="5911"/>
        <w:gridCol w:w="59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Содержание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работ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услуг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Трудоемкость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чел</w:t>
            </w:r>
            <w:r>
              <w:rPr>
                <w:rFonts w:ascii="Arial" w:hAnsi="Arial" w:cs="Arial"/>
                <w:lang w:val="en-US"/>
              </w:rPr>
              <w:t>./</w:t>
            </w:r>
            <w:r>
              <w:rPr>
                <w:rFonts w:ascii="Arial" w:hAnsi="Arial" w:cs="Arial"/>
                <w:lang w:val="en-US"/>
              </w:rPr>
              <w:t>мес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Стоимость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единицы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рабочего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времени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специалистов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руб</w:t>
            </w:r>
            <w:r>
              <w:rPr>
                <w:rFonts w:ascii="Arial" w:hAnsi="Arial" w:cs="Arial"/>
                <w:lang w:val="en-US"/>
              </w:rPr>
              <w:t>./</w:t>
            </w:r>
            <w:r>
              <w:rPr>
                <w:rFonts w:ascii="Arial" w:hAnsi="Arial" w:cs="Arial"/>
                <w:lang w:val="en-US"/>
              </w:rPr>
              <w:t>мес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Стоимость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работ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руб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Вид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работ</w:t>
            </w:r>
            <w:r>
              <w:rPr>
                <w:rFonts w:ascii="Arial" w:hAnsi="Arial" w:cs="Arial"/>
                <w:lang w:val="en-US"/>
              </w:rPr>
              <w:t xml:space="preserve"> N 1: </w:t>
            </w:r>
            <w:r>
              <w:rPr>
                <w:rFonts w:ascii="Arial" w:hAnsi="Arial" w:cs="Arial"/>
                <w:lang w:val="en-US"/>
              </w:rPr>
              <w:t>Анализ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законодательства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Российской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Федерации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в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сфере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закупок</w:t>
            </w:r>
          </w:p>
        </w:tc>
        <w:tc>
          <w:tcPr>
            <w:tcW w:w="2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40 000,00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320 000,00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Вид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работ</w:t>
            </w:r>
            <w:r>
              <w:rPr>
                <w:rFonts w:ascii="Arial" w:hAnsi="Arial" w:cs="Arial"/>
                <w:lang w:val="en-US"/>
              </w:rPr>
              <w:t xml:space="preserve"> N 2: </w:t>
            </w:r>
            <w:r>
              <w:rPr>
                <w:rFonts w:ascii="Arial" w:hAnsi="Arial" w:cs="Arial"/>
                <w:lang w:val="en-US"/>
              </w:rPr>
              <w:t>Анализ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правоприменительной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практики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реализации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законодательства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Российской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Федерации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в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сфере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закупок</w:t>
            </w:r>
          </w:p>
        </w:tc>
        <w:tc>
          <w:tcPr>
            <w:tcW w:w="2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22 000,00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176 000,00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Вид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работ</w:t>
            </w:r>
            <w:r>
              <w:rPr>
                <w:rFonts w:ascii="Arial" w:hAnsi="Arial" w:cs="Arial"/>
                <w:lang w:val="en-US"/>
              </w:rPr>
              <w:t xml:space="preserve"> N 3</w:t>
            </w:r>
          </w:p>
        </w:tc>
        <w:tc>
          <w:tcPr>
            <w:tcW w:w="2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30 000,00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240 000,00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Вид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работ</w:t>
            </w:r>
            <w:r>
              <w:rPr>
                <w:rFonts w:ascii="Arial" w:hAnsi="Arial" w:cs="Arial"/>
                <w:lang w:val="en-US"/>
              </w:rPr>
              <w:t xml:space="preserve"> N 4</w:t>
            </w:r>
          </w:p>
        </w:tc>
        <w:tc>
          <w:tcPr>
            <w:tcW w:w="2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15 000,00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90 000,00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Вид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работ</w:t>
            </w:r>
            <w:r>
              <w:rPr>
                <w:rFonts w:ascii="Arial" w:hAnsi="Arial" w:cs="Arial"/>
                <w:lang w:val="en-US"/>
              </w:rPr>
              <w:t xml:space="preserve"> N 5</w:t>
            </w:r>
          </w:p>
        </w:tc>
        <w:tc>
          <w:tcPr>
            <w:tcW w:w="2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45 000,00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900 000,00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Вид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работ</w:t>
            </w:r>
            <w:r>
              <w:rPr>
                <w:rFonts w:ascii="Arial" w:hAnsi="Arial" w:cs="Arial"/>
                <w:lang w:val="en-US"/>
              </w:rPr>
              <w:t xml:space="preserve"> N 6</w:t>
            </w:r>
          </w:p>
        </w:tc>
        <w:tc>
          <w:tcPr>
            <w:tcW w:w="2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45 000,00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540 000,00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Вид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работ</w:t>
            </w:r>
            <w:r>
              <w:rPr>
                <w:rFonts w:ascii="Arial" w:hAnsi="Arial" w:cs="Arial"/>
                <w:lang w:val="en-US"/>
              </w:rPr>
              <w:t xml:space="preserve"> N 7</w:t>
            </w:r>
          </w:p>
        </w:tc>
        <w:tc>
          <w:tcPr>
            <w:tcW w:w="2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45 000,00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720 000,00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Затраты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оплату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труда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работников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непосредственно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занятых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созданием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научно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технической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продукции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фонд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оплаты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труда</w:t>
            </w:r>
            <w:r>
              <w:rPr>
                <w:rFonts w:ascii="Arial" w:hAnsi="Arial" w:cs="Arial"/>
                <w:lang w:val="en-US"/>
              </w:rPr>
              <w:t xml:space="preserve">), </w:t>
            </w:r>
            <w:r>
              <w:rPr>
                <w:rFonts w:ascii="Arial" w:hAnsi="Arial" w:cs="Arial"/>
                <w:lang w:val="en-US"/>
              </w:rPr>
              <w:t>руб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78</w:t>
            </w:r>
          </w:p>
        </w:tc>
        <w:tc>
          <w:tcPr>
            <w:tcW w:w="1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2 986 000,00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Отчисления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социальные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нужды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руб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1 015 240,00</w:t>
            </w: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Материалы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руб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Спецоборудование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для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научных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экспериментальных</w:t>
            </w:r>
            <w:r>
              <w:rPr>
                <w:rFonts w:ascii="Arial" w:hAnsi="Arial" w:cs="Arial"/>
                <w:lang w:val="en-US"/>
              </w:rPr>
              <w:t xml:space="preserve">) </w:t>
            </w:r>
            <w:r>
              <w:rPr>
                <w:rFonts w:ascii="Arial" w:hAnsi="Arial" w:cs="Arial"/>
                <w:lang w:val="en-US"/>
              </w:rPr>
              <w:t>работ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руб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Прочие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прямые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расходы</w:t>
            </w:r>
            <w:r>
              <w:rPr>
                <w:rFonts w:ascii="Arial" w:hAnsi="Arial" w:cs="Arial"/>
                <w:lang w:val="en-US"/>
              </w:rPr>
              <w:t xml:space="preserve"> (0%), </w:t>
            </w:r>
            <w:r>
              <w:rPr>
                <w:rFonts w:ascii="Arial" w:hAnsi="Arial" w:cs="Arial"/>
                <w:lang w:val="en-US"/>
              </w:rPr>
              <w:t>руб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Накладные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расходы</w:t>
            </w:r>
            <w:r>
              <w:rPr>
                <w:rFonts w:ascii="Arial" w:hAnsi="Arial" w:cs="Arial"/>
                <w:lang w:val="en-US"/>
              </w:rPr>
              <w:t xml:space="preserve"> (40%)</w:t>
            </w: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1 194 400,00</w:t>
            </w: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Себестоимость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работ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руб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5 195 640,00</w:t>
            </w: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Прибыль</w:t>
            </w:r>
            <w:r>
              <w:rPr>
                <w:rFonts w:ascii="Arial" w:hAnsi="Arial" w:cs="Arial"/>
                <w:lang w:val="en-US"/>
              </w:rPr>
              <w:t xml:space="preserve"> (5%), </w:t>
            </w:r>
            <w:r>
              <w:rPr>
                <w:rFonts w:ascii="Arial" w:hAnsi="Arial" w:cs="Arial"/>
                <w:lang w:val="en-US"/>
              </w:rPr>
              <w:t>руб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259 782,00</w:t>
            </w: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Сметная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стоимость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контракта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руб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5 455 422,00</w:t>
            </w: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Смет</w:t>
            </w:r>
            <w:r>
              <w:rPr>
                <w:rFonts w:ascii="Arial" w:hAnsi="Arial" w:cs="Arial"/>
                <w:lang w:val="en-US"/>
              </w:rPr>
              <w:t>ная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стоимость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контракта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скорректированная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с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учетом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среднегодового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индекса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потребительских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цен</w:t>
            </w:r>
            <w:r>
              <w:rPr>
                <w:rFonts w:ascii="Arial" w:hAnsi="Arial" w:cs="Arial"/>
                <w:lang w:val="en-US"/>
              </w:rPr>
              <w:t xml:space="preserve"> (1,06), </w:t>
            </w:r>
            <w:r>
              <w:rPr>
                <w:rFonts w:ascii="Arial" w:hAnsi="Arial" w:cs="Arial"/>
                <w:lang w:val="en-US"/>
              </w:rPr>
              <w:t>руб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5 782 747,32</w:t>
            </w: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9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B05A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lang w:val="en-US"/>
        </w:rPr>
      </w:pPr>
    </w:p>
    <w:p w:rsidR="00000000" w:rsidRDefault="00B05A0F">
      <w:pPr>
        <w:widowControl w:val="0"/>
        <w:autoSpaceDE w:val="0"/>
        <w:autoSpaceDN w:val="0"/>
        <w:adjustRightInd w:val="0"/>
        <w:ind w:right="-6" w:firstLine="540"/>
        <w:jc w:val="both"/>
        <w:rPr>
          <w:lang w:val="en-US"/>
        </w:rPr>
      </w:pPr>
    </w:p>
    <w:sectPr w:rsidR="00000000">
      <w:pgSz w:w="11900" w:h="16840"/>
      <w:pgMar w:top="1134" w:right="566" w:bottom="113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0F"/>
    <w:rsid w:val="00B0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%5Cl%20Par79%20%20%5C" TargetMode="External"/><Relationship Id="rId21" Type="http://schemas.openxmlformats.org/officeDocument/2006/relationships/hyperlink" Target="%5Cl%20Par126%20%20%5C" TargetMode="External"/><Relationship Id="rId22" Type="http://schemas.openxmlformats.org/officeDocument/2006/relationships/hyperlink" Target="%5Cl" TargetMode="External"/><Relationship Id="rId23" Type="http://schemas.openxmlformats.org/officeDocument/2006/relationships/hyperlink" Target="%5Cl%20Par77%20%20%5C" TargetMode="External"/><Relationship Id="rId24" Type="http://schemas.openxmlformats.org/officeDocument/2006/relationships/hyperlink" Target="%5Cl%20Par78%20%20%5C" TargetMode="External"/><Relationship Id="rId25" Type="http://schemas.openxmlformats.org/officeDocument/2006/relationships/hyperlink" Target="%5Cl%20Par126%20%20%5C" TargetMode="External"/><Relationship Id="rId26" Type="http://schemas.openxmlformats.org/officeDocument/2006/relationships/hyperlink" Target="%5Cl%20Par313%20%20%5Co%20%22" TargetMode="External"/><Relationship Id="rId27" Type="http://schemas.openxmlformats.org/officeDocument/2006/relationships/hyperlink" Target="%5Cl%20Par163%20%20%5C" TargetMode="External"/><Relationship Id="rId28" Type="http://schemas.openxmlformats.org/officeDocument/2006/relationships/hyperlink" Target="%5Cl%20Par190%20%20%5C" TargetMode="External"/><Relationship Id="rId29" Type="http://schemas.openxmlformats.org/officeDocument/2006/relationships/hyperlink" Target="%5Cl%20Par412%20%20%5C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%5Cl%20Par26%20%20%5C" TargetMode="External"/><Relationship Id="rId30" Type="http://schemas.openxmlformats.org/officeDocument/2006/relationships/hyperlink" Target="%5Cl%20Par59%20%20%5C" TargetMode="External"/><Relationship Id="rId31" Type="http://schemas.openxmlformats.org/officeDocument/2006/relationships/hyperlink" Target="%5Cl%20Par266%20%20%5C" TargetMode="External"/><Relationship Id="rId32" Type="http://schemas.openxmlformats.org/officeDocument/2006/relationships/fontTable" Target="fontTable.xml"/><Relationship Id="rId9" Type="http://schemas.openxmlformats.org/officeDocument/2006/relationships/hyperlink" Target="%5Cl%20Par50%20%20%5C" TargetMode="External"/><Relationship Id="rId6" Type="http://schemas.openxmlformats.org/officeDocument/2006/relationships/hyperlink" Target="%5C" TargetMode="External"/><Relationship Id="rId7" Type="http://schemas.openxmlformats.org/officeDocument/2006/relationships/hyperlink" Target="%5Cl%20Par45%20%20%5C" TargetMode="External"/><Relationship Id="rId8" Type="http://schemas.openxmlformats.org/officeDocument/2006/relationships/hyperlink" Target="%5Cl%20Par224%20%20%5C" TargetMode="External"/><Relationship Id="rId33" Type="http://schemas.openxmlformats.org/officeDocument/2006/relationships/theme" Target="theme/theme1.xml"/><Relationship Id="rId10" Type="http://schemas.openxmlformats.org/officeDocument/2006/relationships/hyperlink" Target="%5Cl%20Par50%20%20%5C" TargetMode="External"/><Relationship Id="rId11" Type="http://schemas.openxmlformats.org/officeDocument/2006/relationships/hyperlink" Target="%5Cl%20Par65%20%20%5C" TargetMode="External"/><Relationship Id="rId12" Type="http://schemas.openxmlformats.org/officeDocument/2006/relationships/hyperlink" Target="%5Cl%20Par266%20%20%5C" TargetMode="External"/><Relationship Id="rId13" Type="http://schemas.openxmlformats.org/officeDocument/2006/relationships/hyperlink" Target="%5Cl%20Par78%20%20%5C" TargetMode="External"/><Relationship Id="rId14" Type="http://schemas.openxmlformats.org/officeDocument/2006/relationships/hyperlink" Target="%5Cl%20Par77%20%20%5C" TargetMode="External"/><Relationship Id="rId15" Type="http://schemas.openxmlformats.org/officeDocument/2006/relationships/hyperlink" Target="%5Cl%20Par77%20%20%5C" TargetMode="External"/><Relationship Id="rId16" Type="http://schemas.openxmlformats.org/officeDocument/2006/relationships/hyperlink" Target="%5Cl%20Par78%20%20%5C" TargetMode="External"/><Relationship Id="rId17" Type="http://schemas.openxmlformats.org/officeDocument/2006/relationships/hyperlink" Target="%5Cl%20Par76%20%20%5C" TargetMode="External"/><Relationship Id="rId18" Type="http://schemas.openxmlformats.org/officeDocument/2006/relationships/hyperlink" Target="%5Cl%20Par107%20%20%5C" TargetMode="External"/><Relationship Id="rId19" Type="http://schemas.openxmlformats.org/officeDocument/2006/relationships/hyperlink" Target="%5Cl%20Par126%20%20%5C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7010</Words>
  <Characters>39960</Characters>
  <Application>Microsoft Macintosh Word</Application>
  <DocSecurity>0</DocSecurity>
  <Lines>333</Lines>
  <Paragraphs>93</Paragraphs>
  <ScaleCrop>false</ScaleCrop>
  <Company/>
  <LinksUpToDate>false</LinksUpToDate>
  <CharactersWithSpaces>46877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02.10.2013 N 567"Об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dc:title>
  <dc:subject/>
  <dc:creator>ConsultantPlus</dc:creator>
  <cp:keywords/>
  <dc:description/>
  <cp:lastModifiedBy>Artem</cp:lastModifiedBy>
  <cp:revision>2</cp:revision>
  <dcterms:created xsi:type="dcterms:W3CDTF">2016-04-09T06:37:00Z</dcterms:created>
  <dcterms:modified xsi:type="dcterms:W3CDTF">2016-04-09T06:37:00Z</dcterms:modified>
</cp:coreProperties>
</file>